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B0" w:rsidRPr="007B48E9" w:rsidRDefault="00E4478B" w:rsidP="008572D7">
      <w:pPr>
        <w:tabs>
          <w:tab w:val="left" w:pos="-1260"/>
        </w:tabs>
      </w:pPr>
      <w:bookmarkStart w:id="0" w:name="_GoBack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2FA424D4" wp14:editId="4725B6FA">
                <wp:simplePos x="0" y="0"/>
                <wp:positionH relativeFrom="margin">
                  <wp:posOffset>4960620</wp:posOffset>
                </wp:positionH>
                <wp:positionV relativeFrom="paragraph">
                  <wp:posOffset>6462766</wp:posOffset>
                </wp:positionV>
                <wp:extent cx="4257675" cy="48577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478B" w:rsidRPr="00123C22" w:rsidRDefault="00E4478B" w:rsidP="00E4478B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E4478B" w:rsidRPr="00123C22" w:rsidRDefault="00E4478B" w:rsidP="00E4478B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4478B" w:rsidRDefault="00E4478B" w:rsidP="00E4478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63E557" wp14:editId="71623E67">
                                    <wp:extent cx="304800" cy="402424"/>
                                    <wp:effectExtent l="0" t="0" r="0" b="0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A424D4" id="Group 6" o:spid="_x0000_s1026" style="position:absolute;margin-left:390.6pt;margin-top:508.9pt;width:335.25pt;height:38.25pt;z-index:251679744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E4478B" w:rsidRPr="00123C22" w:rsidRDefault="00E4478B" w:rsidP="00E4478B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E4478B" w:rsidRPr="00123C22" w:rsidRDefault="00E4478B" w:rsidP="00E4478B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8" o:spid="_x0000_s1028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E4478B" w:rsidRDefault="00E4478B" w:rsidP="00E4478B">
                        <w:r>
                          <w:rPr>
                            <w:noProof/>
                          </w:rPr>
                          <w:drawing>
                            <wp:inline distT="0" distB="0" distL="0" distR="0" wp14:anchorId="7663E557" wp14:editId="71623E67">
                              <wp:extent cx="304800" cy="402424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bookmarkEnd w:id="0"/>
      <w:r>
        <w:rPr>
          <w:rFonts w:ascii="ITC Avant Garde Std Bk" w:hAnsi="ITC Avant Garde Std Bk"/>
          <w:b/>
          <w:noProof/>
          <w:color w:val="002D62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FA424D4" wp14:editId="4725B6FA">
                <wp:simplePos x="0" y="0"/>
                <wp:positionH relativeFrom="margin">
                  <wp:align>left</wp:align>
                </wp:positionH>
                <wp:positionV relativeFrom="paragraph">
                  <wp:posOffset>6478438</wp:posOffset>
                </wp:positionV>
                <wp:extent cx="4257675" cy="48577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7675" cy="485775"/>
                          <a:chOff x="0" y="0"/>
                          <a:chExt cx="4038600" cy="485775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361950" y="104775"/>
                            <a:ext cx="367665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4478B" w:rsidRPr="00123C22" w:rsidRDefault="00E4478B" w:rsidP="00E4478B">
                              <w:pPr>
                                <w:pStyle w:val="BasicParagraph"/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</w:pP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 xml:space="preserve">This document is intended for general purposes only and should not be construed as legal or coverage advice on any specific matter. </w:t>
                              </w:r>
                              <w:r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Developed and p</w:t>
                              </w:r>
                              <w:r w:rsidRPr="00123C22">
                                <w:rPr>
                                  <w:rFonts w:ascii="ITC Avant Garde Std Bk Cn" w:hAnsi="ITC Avant Garde Std Bk Cn" w:cs="ITC Avant Garde Std Bk"/>
                                  <w:sz w:val="14"/>
                                  <w:szCs w:val="14"/>
                                </w:rPr>
                                <w:t>rovided by Minnesota Counties Intergovernmental Trust.</w:t>
                              </w:r>
                            </w:p>
                            <w:p w:rsidR="00E4478B" w:rsidRPr="00123C22" w:rsidRDefault="00E4478B" w:rsidP="00E4478B">
                              <w:pPr>
                                <w:rPr>
                                  <w:rFonts w:ascii="ITC Avant Garde Std Bk Cn" w:hAnsi="ITC Avant Garde Std Bk Cn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0"/>
                            <a:ext cx="51435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E4478B" w:rsidRDefault="00E4478B" w:rsidP="00E4478B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663E557" wp14:editId="71623E67">
                                    <wp:extent cx="304800" cy="402424"/>
                                    <wp:effectExtent l="0" t="0" r="0" b="0"/>
                                    <wp:docPr id="17" name="Picture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MCIT_Final_BW_no_name.jpg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9551" cy="4086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A424D4" id="Group 1" o:spid="_x0000_s1029" style="position:absolute;margin-left:0;margin-top:510.1pt;width:335.25pt;height:38.25pt;z-index:251677696;mso-position-horizontal:left;mso-position-horizontal-relative:margin;mso-width-relative:margin" coordsize="40386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">
                <v:shape id="Text Box 2" o:spid="_x0000_s1030" type="#_x0000_t202" style="position:absolute;left:3619;top:1047;width:3676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E4478B" w:rsidRPr="00123C22" w:rsidRDefault="00E4478B" w:rsidP="00E4478B">
                        <w:pPr>
                          <w:pStyle w:val="BasicParagraph"/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</w:pP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 xml:space="preserve">This document is intended for general purposes only and should not be construed as legal or coverage advice on any specific matter. </w:t>
                        </w:r>
                        <w:r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Developed and p</w:t>
                        </w:r>
                        <w:r w:rsidRPr="00123C22">
                          <w:rPr>
                            <w:rFonts w:ascii="ITC Avant Garde Std Bk Cn" w:hAnsi="ITC Avant Garde Std Bk Cn" w:cs="ITC Avant Garde Std Bk"/>
                            <w:sz w:val="14"/>
                            <w:szCs w:val="14"/>
                          </w:rPr>
                          <w:t>rovided by Minnesota Counties Intergovernmental Trust.</w:t>
                        </w:r>
                      </w:p>
                      <w:p w:rsidR="00E4478B" w:rsidRPr="00123C22" w:rsidRDefault="00E4478B" w:rsidP="00E4478B">
                        <w:pPr>
                          <w:rPr>
                            <w:rFonts w:ascii="ITC Avant Garde Std Bk Cn" w:hAnsi="ITC Avant Garde Std Bk Cn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" o:spid="_x0000_s1031" type="#_x0000_t202" style="position:absolute;width:5143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E4478B" w:rsidRDefault="00E4478B" w:rsidP="00E4478B">
                        <w:r>
                          <w:rPr>
                            <w:noProof/>
                          </w:rPr>
                          <w:drawing>
                            <wp:inline distT="0" distB="0" distL="0" distR="0" wp14:anchorId="7663E557" wp14:editId="71623E67">
                              <wp:extent cx="304800" cy="402424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MCIT_Final_BW_no_name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9551" cy="4086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28638" wp14:editId="4273F34D">
                <wp:simplePos x="0" y="0"/>
                <wp:positionH relativeFrom="column">
                  <wp:posOffset>5014595</wp:posOffset>
                </wp:positionH>
                <wp:positionV relativeFrom="paragraph">
                  <wp:posOffset>-33020</wp:posOffset>
                </wp:positionV>
                <wp:extent cx="4114800" cy="6875780"/>
                <wp:effectExtent l="0" t="0" r="0" b="12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tepWiselyLOGO_cmy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843021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843021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B23DAF" w:rsidRPr="00AE0A65" w:rsidRDefault="00B23DAF" w:rsidP="00B23DAF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  <w:t>Entryways</w:t>
                            </w:r>
                          </w:p>
                          <w:p w:rsidR="00B23DAF" w:rsidRPr="00E36568" w:rsidRDefault="00B23DAF" w:rsidP="00B23DAF">
                            <w:p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INJURY PREVENTION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Maintain vigilance: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fter avoiding the ice and snow from outdoors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remember not to let your guard down.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Hard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floors can be slippery when wet.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Wipe feet thoroughly on rugs: T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not only get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snow or ice off of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shoes, it also prevent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from being tracked inside and creating wet floors.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Wear appropriate footwear for the weather with good tread: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ny slips and falls occur when people wear shoes with poor tread. Consider leaving a pair of shoes at work and wearing boots with good tread that you can change into when walking outside.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Watch for curling rugs: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ugs tend to curl with time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corners or flaps of rugs can catch feet when walking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leading to falls.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see a curled rug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sure to either fix it or let someone know so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can be replaced.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Beware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of wet entryways: R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ugs and mats become saturated with water after many peop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 enter the building with snow-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covered shoes or clothing.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entryway rugs and mats are saturated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sure to let others know so excess water can be removed or other methods put into place to prevent injuries.</w:t>
                            </w:r>
                          </w:p>
                          <w:p w:rsidR="00B23DAF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Report hazards: In addition to reporting curling rugs or saturated floors, other hazards such as particularly icy spots should be reported to m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ake sure they can be addressed.</w:t>
                            </w:r>
                          </w:p>
                          <w:p w:rsidR="00B23DAF" w:rsidRPr="00B23DAF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3DA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us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 handrails or other supports: T</w:t>
                            </w:r>
                            <w:r w:rsidRPr="00B23DA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is essential on outdoor stairways leading up to entrances. This requires keeping at least one hand free when ascending or descending stairs.</w:t>
                            </w:r>
                          </w:p>
                          <w:p w:rsidR="004E0915" w:rsidRPr="00091671" w:rsidRDefault="004E0915" w:rsidP="004E0915">
                            <w:pPr>
                              <w:jc w:val="right"/>
                              <w:rPr>
                                <w:rFonts w:ascii="ITC Avant Garde Std Bk" w:hAnsi="ITC Avant Garde Std Bk"/>
                                <w:sz w:val="18"/>
                                <w:szCs w:val="18"/>
                              </w:rPr>
                            </w:pPr>
                          </w:p>
                          <w:p w:rsidR="004E0915" w:rsidRPr="005E310F" w:rsidRDefault="004E0915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  <w:p w:rsidR="005E310F" w:rsidRPr="007B48E9" w:rsidRDefault="005E310F" w:rsidP="007B48E9">
                            <w:pPr>
                              <w:pStyle w:val="BasicParagraph"/>
                              <w:spacing w:after="20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8638" id="Text Box 10" o:spid="_x0000_s1032" type="#_x0000_t202" style="position:absolute;margin-left:394.85pt;margin-top:-2.6pt;width:324pt;height:5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tepWiselyLOGO_cmyk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843021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843021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B23DAF" w:rsidRPr="00AE0A65" w:rsidRDefault="00B23DAF" w:rsidP="00B23DAF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  <w:t>Entryways</w:t>
                      </w:r>
                    </w:p>
                    <w:p w:rsidR="00B23DAF" w:rsidRPr="00E36568" w:rsidRDefault="00B23DAF" w:rsidP="00B23DAF">
                      <w:p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INJURY PREVENTION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Maintain vigilance: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fter avoiding the ice and snow from outdoors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remember not to let your guard down.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Hard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floors can be slippery when wet.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Wipe feet thoroughly on rugs: T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not only get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snow or ice off of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shoes, it also prevent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from being tracked inside and creating wet floors.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Wear appropriate footwear for the weather with good tread: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ny slips and falls occur when people wear shoes with poor tread. Consider leaving a pair of shoes at work and wearing boots with good tread that you can change into when walking outside.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Watch for curling rugs: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ugs tend to curl with time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corners or flaps of rugs can catch feet when walking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leading to falls.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see a curled rug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 sure to either fix it or let someone know so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can be replaced.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Beware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of wet entryways: R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ugs and mats become saturated with water after many peop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 enter the building with snow-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covered shoes or clothing.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entryway rugs and mats are saturated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 sure to let others know so excess water can be removed or other methods put into place to prevent injuries.</w:t>
                      </w:r>
                    </w:p>
                    <w:p w:rsidR="00B23DAF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Report hazards: In addition to reporting curling rugs or saturated floors, other hazards such as particularly icy spots should be reported to m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ake sure they can be addressed.</w:t>
                      </w:r>
                    </w:p>
                    <w:p w:rsidR="00B23DAF" w:rsidRPr="00B23DAF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3DA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us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 handrails or other supports: T</w:t>
                      </w:r>
                      <w:r w:rsidRPr="00B23DA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is essential on outdoor stairways leading up to entrances. This requires keeping at least one hand free when ascending or descending stairs.</w:t>
                      </w:r>
                    </w:p>
                    <w:p w:rsidR="004E0915" w:rsidRPr="00091671" w:rsidRDefault="004E0915" w:rsidP="004E0915">
                      <w:pPr>
                        <w:jc w:val="right"/>
                        <w:rPr>
                          <w:rFonts w:ascii="ITC Avant Garde Std Bk" w:hAnsi="ITC Avant Garde Std Bk"/>
                          <w:sz w:val="18"/>
                          <w:szCs w:val="18"/>
                        </w:rPr>
                      </w:pPr>
                    </w:p>
                    <w:p w:rsidR="004E0915" w:rsidRPr="005E310F" w:rsidRDefault="004E0915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  <w:p w:rsidR="005E310F" w:rsidRPr="007B48E9" w:rsidRDefault="005E310F" w:rsidP="007B48E9">
                      <w:pPr>
                        <w:pStyle w:val="BasicParagraph"/>
                        <w:spacing w:after="20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0D29CF" wp14:editId="5409D33F">
                <wp:simplePos x="0" y="0"/>
                <wp:positionH relativeFrom="column">
                  <wp:posOffset>5026025</wp:posOffset>
                </wp:positionH>
                <wp:positionV relativeFrom="paragraph">
                  <wp:posOffset>1227455</wp:posOffset>
                </wp:positionV>
                <wp:extent cx="4120515" cy="0"/>
                <wp:effectExtent l="0" t="0" r="1333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CB0B1D" id="Straight Connector 1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5.75pt,96.65pt" to="720.2pt,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HbzgEAAAUEAAAOAAAAZHJzL2Uyb0RvYy54bWysU02P0zAQvSPxHyzfaZKKRS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" strokecolor="black [3213]"/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0F22" wp14:editId="765C675C">
                <wp:simplePos x="0" y="0"/>
                <wp:positionH relativeFrom="column">
                  <wp:posOffset>9525</wp:posOffset>
                </wp:positionH>
                <wp:positionV relativeFrom="page">
                  <wp:posOffset>428625</wp:posOffset>
                </wp:positionV>
                <wp:extent cx="4114800" cy="6875780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687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8E9" w:rsidRDefault="00BF1BB3" w:rsidP="007B48E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1287" cy="4572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tepWiselyLOGO_cmyk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1287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B48E9" w:rsidRPr="00AE0A65" w:rsidRDefault="007B48E9" w:rsidP="007B48E9">
                            <w:pPr>
                              <w:pStyle w:val="BasicParagraph"/>
                              <w:spacing w:line="240" w:lineRule="auto"/>
                              <w:jc w:val="both"/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</w:pPr>
                            <w:r w:rsidRPr="00AE0A65">
                              <w:rPr>
                                <w:rFonts w:ascii="Century" w:hAnsi="Century" w:cs="Century"/>
                                <w:caps/>
                                <w:color w:val="F68621"/>
                                <w:sz w:val="18"/>
                                <w:szCs w:val="18"/>
                              </w:rPr>
                              <w:t>injury prevention</w:t>
                            </w:r>
                          </w:p>
                          <w:p w:rsidR="007B48E9" w:rsidRDefault="007B48E9" w:rsidP="007B48E9">
                            <w:pPr>
                              <w:pStyle w:val="BasicParagraph"/>
                              <w:spacing w:line="240" w:lineRule="auto"/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1AE0">
                              <w:rPr>
                                <w:rFonts w:ascii="ITC Avant Garde Std Md" w:hAnsi="ITC Avant Garde Std Md" w:cs="ITC Avant Garde Std Md"/>
                                <w:b/>
                                <w:bCs/>
                                <w:sz w:val="52"/>
                                <w:szCs w:val="52"/>
                              </w:rPr>
                              <w:t>Quick Review of Safety</w:t>
                            </w:r>
                          </w:p>
                          <w:p w:rsidR="00B23DAF" w:rsidRPr="00AE0A65" w:rsidRDefault="00B23DAF" w:rsidP="00B23DAF">
                            <w:pPr>
                              <w:pStyle w:val="BasicParagraph"/>
                              <w:spacing w:before="120" w:after="120" w:line="240" w:lineRule="auto"/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F68621"/>
                                <w:sz w:val="36"/>
                                <w:szCs w:val="36"/>
                              </w:rPr>
                              <w:t>Entryways</w:t>
                            </w:r>
                          </w:p>
                          <w:p w:rsidR="00B23DAF" w:rsidRPr="00E36568" w:rsidRDefault="00B23DAF" w:rsidP="00B23DAF">
                            <w:pPr>
                              <w:tabs>
                                <w:tab w:val="left" w:pos="-1260"/>
                              </w:tabs>
                              <w:spacing w:after="0" w:line="240" w:lineRule="auto"/>
                              <w:rPr>
                                <w:rFonts w:ascii="ITC Avant Garde Std Bk" w:hAnsi="ITC Avant Garde Std Bk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ITC Avant Garde Std Bk" w:hAnsi="ITC Avant Garde Std Bk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INJURY PREVENTION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Maintain vigilance: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fter avoiding the ice and snow from outdoors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remember not to let your guard down.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Hard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floors can be slippery when wet.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Wipe feet thoroughly on rugs: T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not only get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the snow or ice off of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your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shoes, it also prevent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it from being tracked inside and creating wet floors.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Wear appropriate footwear for the weather with good tread: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Ma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ny slips and falls occur when people wear shoes with poor tread. Consider leaving a pair of shoes at work and wearing boots with good tread that you can change into when walking outside.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Watch for curling rugs: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ugs tend to curl with time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 corners or flaps of rugs can catch feet when walking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leading to falls.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you see a curled rug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sure to either fix it or let someone know so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it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can be replaced.</w:t>
                            </w:r>
                          </w:p>
                          <w:p w:rsidR="00B23DAF" w:rsidRPr="00E36568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Beware 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of wet entryways: R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ugs and mats become saturated with water after many peop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le enter the building with snow-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covered shoes or clothing.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If entryway rugs and mats are saturated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be sure to let others know so excess water can be removed or other methods put into place to prevent injuries.</w:t>
                            </w:r>
                          </w:p>
                          <w:p w:rsidR="00B23DAF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6568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Report hazards: In addition to reporting curling rugs or saturated floors, other hazards such as particularly icy spots should be reported to m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ake sure they can be addressed.</w:t>
                            </w:r>
                          </w:p>
                          <w:p w:rsidR="004E0915" w:rsidRPr="00B23DAF" w:rsidRDefault="00B23DAF" w:rsidP="00B23DAF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-1260"/>
                              </w:tabs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23DA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Always us</w:t>
                            </w:r>
                            <w:r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e handrails or other supports: T</w:t>
                            </w:r>
                            <w:r w:rsidRPr="00B23DAF">
                              <w:rPr>
                                <w:rFonts w:ascii="Century" w:hAnsi="Century"/>
                                <w:color w:val="000000" w:themeColor="text1"/>
                                <w:sz w:val="20"/>
                                <w:szCs w:val="20"/>
                              </w:rPr>
                              <w:t>his is essential on outdoor stairways leading up to entrances. This requires keeping at least one hand free when ascending or descending stairs.</w:t>
                            </w:r>
                          </w:p>
                          <w:p w:rsidR="004E0915" w:rsidRPr="005E310F" w:rsidRDefault="004E0915" w:rsidP="005E310F">
                            <w:pPr>
                              <w:pStyle w:val="BasicParagraph"/>
                              <w:spacing w:after="200" w:line="240" w:lineRule="auto"/>
                              <w:contextualSpacing/>
                              <w:rPr>
                                <w:rFonts w:ascii="Century" w:hAnsi="Century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0F22" id="Text Box 12" o:spid="_x0000_s1028" type="#_x0000_t202" style="position:absolute;margin-left:.75pt;margin-top:33.75pt;width:324pt;height:5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" filled="f" stroked="f" strokeweight=".5pt">
                <v:textbox>
                  <w:txbxContent>
                    <w:p w:rsidR="007B48E9" w:rsidRDefault="00BF1BB3" w:rsidP="007B48E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1287" cy="4572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tepWiselyLOGO_cmyk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1287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B48E9" w:rsidRPr="00AE0A65" w:rsidRDefault="007B48E9" w:rsidP="007B48E9">
                      <w:pPr>
                        <w:pStyle w:val="BasicParagraph"/>
                        <w:spacing w:line="240" w:lineRule="auto"/>
                        <w:jc w:val="both"/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</w:pPr>
                      <w:r w:rsidRPr="00AE0A65">
                        <w:rPr>
                          <w:rFonts w:ascii="Century" w:hAnsi="Century" w:cs="Century"/>
                          <w:caps/>
                          <w:color w:val="F68621"/>
                          <w:sz w:val="18"/>
                          <w:szCs w:val="18"/>
                        </w:rPr>
                        <w:t>injury prevention</w:t>
                      </w:r>
                    </w:p>
                    <w:p w:rsidR="007B48E9" w:rsidRDefault="007B48E9" w:rsidP="007B48E9">
                      <w:pPr>
                        <w:pStyle w:val="BasicParagraph"/>
                        <w:spacing w:line="240" w:lineRule="auto"/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</w:pPr>
                      <w:r w:rsidRPr="00AF1AE0">
                        <w:rPr>
                          <w:rFonts w:ascii="ITC Avant Garde Std Md" w:hAnsi="ITC Avant Garde Std Md" w:cs="ITC Avant Garde Std Md"/>
                          <w:b/>
                          <w:bCs/>
                          <w:sz w:val="52"/>
                          <w:szCs w:val="52"/>
                        </w:rPr>
                        <w:t>Quick Review of Safety</w:t>
                      </w:r>
                    </w:p>
                    <w:p w:rsidR="00B23DAF" w:rsidRPr="00AE0A65" w:rsidRDefault="00B23DAF" w:rsidP="00B23DAF">
                      <w:pPr>
                        <w:pStyle w:val="BasicParagraph"/>
                        <w:spacing w:before="120" w:after="120" w:line="240" w:lineRule="auto"/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F68621"/>
                          <w:sz w:val="36"/>
                          <w:szCs w:val="36"/>
                        </w:rPr>
                        <w:t>Entryways</w:t>
                      </w:r>
                    </w:p>
                    <w:p w:rsidR="00B23DAF" w:rsidRPr="00E36568" w:rsidRDefault="00B23DAF" w:rsidP="00B23DAF">
                      <w:pPr>
                        <w:tabs>
                          <w:tab w:val="left" w:pos="-1260"/>
                        </w:tabs>
                        <w:spacing w:after="0" w:line="240" w:lineRule="auto"/>
                        <w:rPr>
                          <w:rFonts w:ascii="ITC Avant Garde Std Bk" w:hAnsi="ITC Avant Garde Std Bk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ITC Avant Garde Std Bk" w:hAnsi="ITC Avant Garde Std Bk"/>
                          <w:b/>
                          <w:color w:val="000000" w:themeColor="text1"/>
                          <w:sz w:val="20"/>
                          <w:szCs w:val="20"/>
                        </w:rPr>
                        <w:t>INJURY PREVENTION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Maintain vigilance: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fter avoiding the ice and snow from outdoors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remember not to let your guard down.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Hard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floors can be slippery when wet.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Wipe feet thoroughly on rugs: T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not only get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the snow or ice off of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your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shoes, it also prevent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it from being tracked inside 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and creating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wet floors.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Wear appropriate footwear for the weather with good tread: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Ma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ny slips and falls occur when people wear shoes with poor tread. Consider leaving a pair of shoes at work and wearing boots with good tread that you can change into when walking outside.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Watch for curling rugs: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ugs tend to curl with time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and corners or flaps of rugs can catch feet when walking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leading to falls.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you see a curled rug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 sure to either fix it or let someone know so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it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can be replaced.</w:t>
                      </w:r>
                    </w:p>
                    <w:p w:rsidR="00B23DAF" w:rsidRPr="00E36568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Beware 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of wet entryways: R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ugs and mats become saturated with water after many peop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le enter the building with snow-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covered shoes or clothing.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If entryway rugs and mats are saturated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be sure to let others know so excess water can be removed or other methods put into place to prevent injuries.</w:t>
                      </w:r>
                    </w:p>
                    <w:p w:rsidR="00B23DAF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E36568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Report hazards: In addition to reporting curling rugs or saturated floors, other hazards such as particularly icy spots should be reported to m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ake sure they can be addressed.</w:t>
                      </w:r>
                    </w:p>
                    <w:p w:rsidR="004E0915" w:rsidRPr="00B23DAF" w:rsidRDefault="00B23DAF" w:rsidP="00B23DAF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-1260"/>
                        </w:tabs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</w:pPr>
                      <w:r w:rsidRPr="00B23DA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Always us</w:t>
                      </w:r>
                      <w:r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e handrails or other supports: T</w:t>
                      </w:r>
                      <w:r w:rsidRPr="00B23DA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his is essential on outdoor stairways leading up to entrances.</w:t>
                      </w:r>
                      <w:r w:rsidRPr="00B23DA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B23DAF">
                        <w:rPr>
                          <w:rFonts w:ascii="Century" w:hAnsi="Century"/>
                          <w:color w:val="000000" w:themeColor="text1"/>
                          <w:sz w:val="20"/>
                          <w:szCs w:val="20"/>
                        </w:rPr>
                        <w:t>This requires keeping at least one hand free when ascending or descending stairs.</w:t>
                      </w:r>
                    </w:p>
                    <w:p w:rsidR="004E0915" w:rsidRPr="005E310F" w:rsidRDefault="004E0915" w:rsidP="005E310F">
                      <w:pPr>
                        <w:pStyle w:val="BasicParagraph"/>
                        <w:spacing w:after="200" w:line="240" w:lineRule="auto"/>
                        <w:contextualSpacing/>
                        <w:rPr>
                          <w:rFonts w:ascii="Century" w:hAnsi="Century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B48E9" w:rsidRPr="007B48E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6162D" wp14:editId="687DA099">
                <wp:simplePos x="0" y="0"/>
                <wp:positionH relativeFrom="column">
                  <wp:posOffset>19050</wp:posOffset>
                </wp:positionH>
                <wp:positionV relativeFrom="paragraph">
                  <wp:posOffset>1236790</wp:posOffset>
                </wp:positionV>
                <wp:extent cx="4120515" cy="0"/>
                <wp:effectExtent l="0" t="0" r="1333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05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4DBECA"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97.4pt" to="325.9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" strokecolor="black [3213]"/>
            </w:pict>
          </mc:Fallback>
        </mc:AlternateContent>
      </w:r>
    </w:p>
    <w:sectPr w:rsidR="00A179B0" w:rsidRPr="007B48E9" w:rsidSect="007B48E9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DAF" w:rsidRDefault="00B23DAF" w:rsidP="005A1F9F">
      <w:pPr>
        <w:spacing w:after="0" w:line="240" w:lineRule="auto"/>
      </w:pPr>
      <w:r>
        <w:separator/>
      </w:r>
    </w:p>
  </w:endnote>
  <w:endnote w:type="continuationSeparator" w:id="0">
    <w:p w:rsidR="00B23DAF" w:rsidRDefault="00B23DAF" w:rsidP="005A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Avant Garde Std Bk">
    <w:altName w:val="ITC Avant Garde Std Bk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Bk Cn">
    <w:altName w:val="Arial Narrow"/>
    <w:panose1 w:val="020B0406020202020204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Std Md">
    <w:panose1 w:val="020B06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F9F" w:rsidRPr="005A1F9F" w:rsidRDefault="005A1F9F">
    <w:pPr>
      <w:pStyle w:val="Footer"/>
      <w:jc w:val="right"/>
      <w:rPr>
        <w:rFonts w:ascii="ITC Avant Garde Std Bk" w:hAnsi="ITC Avant Garde Std Bk"/>
        <w:sz w:val="16"/>
        <w:szCs w:val="16"/>
      </w:rPr>
    </w:pPr>
  </w:p>
  <w:p w:rsidR="005A1F9F" w:rsidRDefault="005A1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DAF" w:rsidRDefault="00B23DAF" w:rsidP="005A1F9F">
      <w:pPr>
        <w:spacing w:after="0" w:line="240" w:lineRule="auto"/>
      </w:pPr>
      <w:r>
        <w:separator/>
      </w:r>
    </w:p>
  </w:footnote>
  <w:footnote w:type="continuationSeparator" w:id="0">
    <w:p w:rsidR="00B23DAF" w:rsidRDefault="00B23DAF" w:rsidP="005A1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863"/>
    <w:multiLevelType w:val="hybridMultilevel"/>
    <w:tmpl w:val="D1809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E3390"/>
    <w:multiLevelType w:val="hybridMultilevel"/>
    <w:tmpl w:val="98EE5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CF7305"/>
    <w:multiLevelType w:val="hybridMultilevel"/>
    <w:tmpl w:val="AA1C981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042F2"/>
    <w:multiLevelType w:val="hybridMultilevel"/>
    <w:tmpl w:val="DBA4D6CC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67223D"/>
    <w:multiLevelType w:val="hybridMultilevel"/>
    <w:tmpl w:val="51B4C2BA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A5F02"/>
    <w:multiLevelType w:val="hybridMultilevel"/>
    <w:tmpl w:val="114CEBB4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E31D7B"/>
    <w:multiLevelType w:val="hybridMultilevel"/>
    <w:tmpl w:val="71703170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C05155"/>
    <w:multiLevelType w:val="hybridMultilevel"/>
    <w:tmpl w:val="CD6AE75A"/>
    <w:lvl w:ilvl="0" w:tplc="35CAE654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C12B27"/>
    <w:multiLevelType w:val="hybridMultilevel"/>
    <w:tmpl w:val="8268502E"/>
    <w:lvl w:ilvl="0" w:tplc="80163B06">
      <w:start w:val="1"/>
      <w:numFmt w:val="bullet"/>
      <w:lvlText w:val="•"/>
      <w:lvlJc w:val="left"/>
      <w:pPr>
        <w:ind w:left="360" w:hanging="360"/>
      </w:pPr>
      <w:rPr>
        <w:rFonts w:ascii="Century" w:hAnsi="Century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E04791"/>
    <w:multiLevelType w:val="hybridMultilevel"/>
    <w:tmpl w:val="9E442A52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13571"/>
    <w:multiLevelType w:val="hybridMultilevel"/>
    <w:tmpl w:val="CC1CD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234872"/>
    <w:multiLevelType w:val="hybridMultilevel"/>
    <w:tmpl w:val="0044A308"/>
    <w:lvl w:ilvl="0" w:tplc="9D52FA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686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AF"/>
    <w:rsid w:val="000C7273"/>
    <w:rsid w:val="00184F40"/>
    <w:rsid w:val="001F51E7"/>
    <w:rsid w:val="003609CC"/>
    <w:rsid w:val="004E0915"/>
    <w:rsid w:val="00566FC6"/>
    <w:rsid w:val="005A1F9F"/>
    <w:rsid w:val="005E310F"/>
    <w:rsid w:val="00642C04"/>
    <w:rsid w:val="00667850"/>
    <w:rsid w:val="006A127C"/>
    <w:rsid w:val="00734B83"/>
    <w:rsid w:val="007B48E9"/>
    <w:rsid w:val="00843021"/>
    <w:rsid w:val="008572D7"/>
    <w:rsid w:val="008C4799"/>
    <w:rsid w:val="008D621C"/>
    <w:rsid w:val="009F66CE"/>
    <w:rsid w:val="00A179B0"/>
    <w:rsid w:val="00A872EA"/>
    <w:rsid w:val="00AE0A65"/>
    <w:rsid w:val="00AF1AE0"/>
    <w:rsid w:val="00B23DAF"/>
    <w:rsid w:val="00BD3371"/>
    <w:rsid w:val="00BE2791"/>
    <w:rsid w:val="00BF1BB3"/>
    <w:rsid w:val="00C177BF"/>
    <w:rsid w:val="00C76BBD"/>
    <w:rsid w:val="00D9647B"/>
    <w:rsid w:val="00E322CF"/>
    <w:rsid w:val="00E4478B"/>
    <w:rsid w:val="00E837DB"/>
    <w:rsid w:val="00E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A22599A-2B46-4FC1-B5F9-0D5BE0D5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C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322C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9F"/>
  </w:style>
  <w:style w:type="paragraph" w:styleId="Footer">
    <w:name w:val="footer"/>
    <w:basedOn w:val="Normal"/>
    <w:link w:val="FooterChar"/>
    <w:uiPriority w:val="99"/>
    <w:unhideWhenUsed/>
    <w:rsid w:val="005A1F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9F"/>
  </w:style>
  <w:style w:type="table" w:styleId="TableGrid">
    <w:name w:val="Table Grid"/>
    <w:basedOn w:val="TableNormal"/>
    <w:uiPriority w:val="59"/>
    <w:rsid w:val="00734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0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unications\Quick%20Takes\Quick%20Take%20Templates\Quick%20Review%20of%20Safety_Step%20Wisely_EE%20Handout%20template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Quick Review of Safety_Step Wisely_EE Handout template_2019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Larson-Blakestad</dc:creator>
  <cp:lastModifiedBy>Heather Larson-Blakestad</cp:lastModifiedBy>
  <cp:revision>2</cp:revision>
  <cp:lastPrinted>2018-07-30T20:55:00Z</cp:lastPrinted>
  <dcterms:created xsi:type="dcterms:W3CDTF">2019-09-23T15:53:00Z</dcterms:created>
  <dcterms:modified xsi:type="dcterms:W3CDTF">2020-12-18T15:01:00Z</dcterms:modified>
</cp:coreProperties>
</file>