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9B0" w:rsidRPr="007B48E9" w:rsidRDefault="00991B7F" w:rsidP="008572D7">
      <w:pPr>
        <w:tabs>
          <w:tab w:val="left" w:pos="-1260"/>
        </w:tabs>
      </w:pPr>
      <w:bookmarkStart w:id="0" w:name="_GoBack"/>
      <w:r>
        <w:rPr>
          <w:rFonts w:ascii="ITC Avant Garde Std Bk" w:hAnsi="ITC Avant Garde Std Bk"/>
          <w:b/>
          <w:noProof/>
          <w:color w:val="002D62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46C35792" wp14:editId="4F03604B">
                <wp:simplePos x="0" y="0"/>
                <wp:positionH relativeFrom="margin">
                  <wp:posOffset>5020310</wp:posOffset>
                </wp:positionH>
                <wp:positionV relativeFrom="paragraph">
                  <wp:posOffset>6366294</wp:posOffset>
                </wp:positionV>
                <wp:extent cx="4257675" cy="485775"/>
                <wp:effectExtent l="0" t="0" r="0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7675" cy="485775"/>
                          <a:chOff x="0" y="0"/>
                          <a:chExt cx="4038600" cy="485775"/>
                        </a:xfrm>
                      </wpg:grpSpPr>
                      <wps:wsp>
                        <wps:cNvPr id="7" name="Text Box 7"/>
                        <wps:cNvSpPr txBox="1"/>
                        <wps:spPr>
                          <a:xfrm>
                            <a:off x="361950" y="104775"/>
                            <a:ext cx="3676650" cy="371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91B7F" w:rsidRPr="00123C22" w:rsidRDefault="00991B7F" w:rsidP="00991B7F">
                              <w:pPr>
                                <w:pStyle w:val="BasicParagraph"/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</w:pP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 xml:space="preserve">This document is intended for general purposes only and should not be construed as legal or coverage advice on any specific matter. </w:t>
                              </w:r>
                              <w:r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Developed and p</w:t>
                              </w: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rovided by Minnesota Counties Intergovernmental Trust.</w:t>
                              </w:r>
                            </w:p>
                            <w:p w:rsidR="00991B7F" w:rsidRPr="00123C22" w:rsidRDefault="00991B7F" w:rsidP="00991B7F">
                              <w:pPr>
                                <w:rPr>
                                  <w:rFonts w:ascii="ITC Avant Garde Std Bk Cn" w:hAnsi="ITC Avant Garde Std Bk Cn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0" y="0"/>
                            <a:ext cx="514350" cy="485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91B7F" w:rsidRDefault="00991B7F" w:rsidP="00991B7F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7B98C2D" wp14:editId="444364D4">
                                    <wp:extent cx="304800" cy="402424"/>
                                    <wp:effectExtent l="0" t="0" r="0" b="0"/>
                                    <wp:docPr id="9" name="Picture 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" name="MCIT_Final_BW_no_name.jpg"/>
                                            <pic:cNvPicPr/>
                                          </pic:nvPicPr>
                                          <pic:blipFill>
                                            <a:blip r:embed="rId7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09551" cy="40869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6C35792" id="Group 6" o:spid="_x0000_s1026" style="position:absolute;margin-left:395.3pt;margin-top:501.3pt;width:335.25pt;height:38.25pt;z-index:251679744;mso-position-horizontal-relative:margin;mso-width-relative:margin" coordsize="40386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7" type="#_x0000_t202" style="position:absolute;left:3619;top:1047;width:36767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:rsidR="00991B7F" w:rsidRPr="00123C22" w:rsidRDefault="00991B7F" w:rsidP="00991B7F">
                        <w:pPr>
                          <w:pStyle w:val="BasicParagraph"/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</w:pP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 xml:space="preserve">This document is intended for general purposes only and should not be construed as legal or coverage advice on any specific matter. </w:t>
                        </w:r>
                        <w:r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Developed and p</w:t>
                        </w: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rovided by Minnesota Counties Intergovernmental Trust.</w:t>
                        </w:r>
                      </w:p>
                      <w:p w:rsidR="00991B7F" w:rsidRPr="00123C22" w:rsidRDefault="00991B7F" w:rsidP="00991B7F">
                        <w:pPr>
                          <w:rPr>
                            <w:rFonts w:ascii="ITC Avant Garde Std Bk Cn" w:hAnsi="ITC Avant Garde Std Bk Cn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 id="Text Box 8" o:spid="_x0000_s1028" type="#_x0000_t202" style="position:absolute;width:5143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:rsidR="00991B7F" w:rsidRDefault="00991B7F" w:rsidP="00991B7F">
                        <w:r>
                          <w:rPr>
                            <w:noProof/>
                          </w:rPr>
                          <w:drawing>
                            <wp:inline distT="0" distB="0" distL="0" distR="0" wp14:anchorId="17B98C2D" wp14:editId="444364D4">
                              <wp:extent cx="304800" cy="402424"/>
                              <wp:effectExtent l="0" t="0" r="0" b="0"/>
                              <wp:docPr id="9" name="Picture 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MCIT_Final_BW_no_name.jpg"/>
                                      <pic:cNvPicPr/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09551" cy="4086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bookmarkEnd w:id="0"/>
      <w:r>
        <w:rPr>
          <w:rFonts w:ascii="ITC Avant Garde Std Bk" w:hAnsi="ITC Avant Garde Std Bk"/>
          <w:b/>
          <w:noProof/>
          <w:color w:val="002D62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46C35792" wp14:editId="4F03604B">
                <wp:simplePos x="0" y="0"/>
                <wp:positionH relativeFrom="margin">
                  <wp:align>left</wp:align>
                </wp:positionH>
                <wp:positionV relativeFrom="paragraph">
                  <wp:posOffset>6366294</wp:posOffset>
                </wp:positionV>
                <wp:extent cx="4257675" cy="485775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7675" cy="485775"/>
                          <a:chOff x="0" y="0"/>
                          <a:chExt cx="4038600" cy="485775"/>
                        </a:xfrm>
                      </wpg:grpSpPr>
                      <wps:wsp>
                        <wps:cNvPr id="2" name="Text Box 2"/>
                        <wps:cNvSpPr txBox="1"/>
                        <wps:spPr>
                          <a:xfrm>
                            <a:off x="361950" y="104775"/>
                            <a:ext cx="3676650" cy="371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91B7F" w:rsidRPr="00123C22" w:rsidRDefault="00991B7F" w:rsidP="00991B7F">
                              <w:pPr>
                                <w:pStyle w:val="BasicParagraph"/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</w:pP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 xml:space="preserve">This document is intended for general purposes only and should not be construed as legal or coverage advice on any specific matter. </w:t>
                              </w:r>
                              <w:r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Developed and p</w:t>
                              </w: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rovided by Minnesota Counties Intergovernmental Trust.</w:t>
                              </w:r>
                            </w:p>
                            <w:p w:rsidR="00991B7F" w:rsidRPr="00123C22" w:rsidRDefault="00991B7F" w:rsidP="00991B7F">
                              <w:pPr>
                                <w:rPr>
                                  <w:rFonts w:ascii="ITC Avant Garde Std Bk Cn" w:hAnsi="ITC Avant Garde Std Bk Cn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0" y="0"/>
                            <a:ext cx="514350" cy="485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91B7F" w:rsidRDefault="00991B7F" w:rsidP="00991B7F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7B98C2D" wp14:editId="444364D4">
                                    <wp:extent cx="304800" cy="402424"/>
                                    <wp:effectExtent l="0" t="0" r="0" b="0"/>
                                    <wp:docPr id="17" name="Picture 1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" name="MCIT_Final_BW_no_name.jpg"/>
                                            <pic:cNvPicPr/>
                                          </pic:nvPicPr>
                                          <pic:blipFill>
                                            <a:blip r:embed="rId7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09551" cy="40869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6C35792" id="Group 1" o:spid="_x0000_s1029" style="position:absolute;margin-left:0;margin-top:501.3pt;width:335.25pt;height:38.25pt;z-index:251677696;mso-position-horizontal:left;mso-position-horizontal-relative:margin;mso-width-relative:margin" coordsize="40386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">
                <v:shape id="Text Box 2" o:spid="_x0000_s1030" type="#_x0000_t202" style="position:absolute;left:3619;top:1047;width:36767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:rsidR="00991B7F" w:rsidRPr="00123C22" w:rsidRDefault="00991B7F" w:rsidP="00991B7F">
                        <w:pPr>
                          <w:pStyle w:val="BasicParagraph"/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</w:pP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 xml:space="preserve">This document is intended for general purposes only and should not be construed as legal or coverage advice on any specific matter. </w:t>
                        </w:r>
                        <w:r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Developed and p</w:t>
                        </w: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rovided by Minnesota Counties Intergovernmental Trust.</w:t>
                        </w:r>
                      </w:p>
                      <w:p w:rsidR="00991B7F" w:rsidRPr="00123C22" w:rsidRDefault="00991B7F" w:rsidP="00991B7F">
                        <w:pPr>
                          <w:rPr>
                            <w:rFonts w:ascii="ITC Avant Garde Std Bk Cn" w:hAnsi="ITC Avant Garde Std Bk Cn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 id="Text Box 4" o:spid="_x0000_s1031" type="#_x0000_t202" style="position:absolute;width:5143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:rsidR="00991B7F" w:rsidRDefault="00991B7F" w:rsidP="00991B7F">
                        <w:r>
                          <w:rPr>
                            <w:noProof/>
                          </w:rPr>
                          <w:drawing>
                            <wp:inline distT="0" distB="0" distL="0" distR="0" wp14:anchorId="17B98C2D" wp14:editId="444364D4">
                              <wp:extent cx="304800" cy="402424"/>
                              <wp:effectExtent l="0" t="0" r="0" b="0"/>
                              <wp:docPr id="17" name="Picture 1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MCIT_Final_BW_no_name.jpg"/>
                                      <pic:cNvPicPr/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09551" cy="4086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870F22" wp14:editId="765C675C">
                <wp:simplePos x="0" y="0"/>
                <wp:positionH relativeFrom="column">
                  <wp:posOffset>8626</wp:posOffset>
                </wp:positionH>
                <wp:positionV relativeFrom="page">
                  <wp:posOffset>431321</wp:posOffset>
                </wp:positionV>
                <wp:extent cx="4114800" cy="6478437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64784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48E9" w:rsidRDefault="00BF1BB3" w:rsidP="007B48E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41287" cy="45720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StepWiselyLOGO_cmyk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41287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B48E9" w:rsidRPr="00AE0A65" w:rsidRDefault="007B48E9" w:rsidP="007B48E9">
                            <w:pPr>
                              <w:pStyle w:val="BasicParagraph"/>
                              <w:spacing w:line="240" w:lineRule="auto"/>
                              <w:jc w:val="both"/>
                              <w:rPr>
                                <w:rFonts w:ascii="Century" w:hAnsi="Century" w:cs="Century"/>
                                <w:caps/>
                                <w:color w:val="F68621"/>
                                <w:sz w:val="18"/>
                                <w:szCs w:val="18"/>
                              </w:rPr>
                            </w:pPr>
                            <w:r w:rsidRPr="00AE0A65">
                              <w:rPr>
                                <w:rFonts w:ascii="Century" w:hAnsi="Century" w:cs="Century"/>
                                <w:caps/>
                                <w:color w:val="F68621"/>
                                <w:sz w:val="18"/>
                                <w:szCs w:val="18"/>
                              </w:rPr>
                              <w:t>injury prevention</w:t>
                            </w:r>
                          </w:p>
                          <w:p w:rsidR="007B48E9" w:rsidRDefault="007B48E9" w:rsidP="007B48E9">
                            <w:pPr>
                              <w:pStyle w:val="BasicParagraph"/>
                              <w:spacing w:line="240" w:lineRule="auto"/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AF1AE0"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sz w:val="52"/>
                                <w:szCs w:val="52"/>
                              </w:rPr>
                              <w:t>Quick Review of Safety</w:t>
                            </w:r>
                          </w:p>
                          <w:p w:rsidR="00101870" w:rsidRPr="00AE0A65" w:rsidRDefault="00101870" w:rsidP="00101870">
                            <w:pPr>
                              <w:pStyle w:val="BasicParagraph"/>
                              <w:spacing w:before="120" w:after="120" w:line="240" w:lineRule="auto"/>
                              <w:rPr>
                                <w:rFonts w:ascii="ITC Avant Garde Std Bk" w:hAnsi="ITC Avant Garde Std Bk"/>
                                <w:b/>
                                <w:color w:val="F6862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TC Avant Garde Std Bk" w:hAnsi="ITC Avant Garde Std Bk"/>
                                <w:b/>
                                <w:color w:val="F68621"/>
                                <w:sz w:val="36"/>
                                <w:szCs w:val="36"/>
                              </w:rPr>
                              <w:t>Avoid Shortcuts</w:t>
                            </w:r>
                          </w:p>
                          <w:p w:rsidR="00101870" w:rsidRPr="00E733B6" w:rsidRDefault="00101870" w:rsidP="00101870">
                            <w:pPr>
                              <w:tabs>
                                <w:tab w:val="left" w:pos="-1260"/>
                              </w:tabs>
                              <w:spacing w:after="0"/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733B6"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Common Shortcuts</w:t>
                            </w:r>
                          </w:p>
                          <w:p w:rsidR="00101870" w:rsidRPr="00E733B6" w:rsidRDefault="00101870" w:rsidP="00101870">
                            <w:pPr>
                              <w:tabs>
                                <w:tab w:val="left" w:pos="-1260"/>
                              </w:tabs>
                              <w:spacing w:after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733B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Some of the most common shortcuts include:</w:t>
                            </w:r>
                          </w:p>
                          <w:p w:rsidR="00101870" w:rsidRPr="00E733B6" w:rsidRDefault="00101870" w:rsidP="0010187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-1260"/>
                              </w:tabs>
                              <w:spacing w:after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733B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Direct lines from point A to B.</w:t>
                            </w:r>
                            <w:r w:rsidR="00BB6D02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33B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People often would rather climb over a small snowbank than walk around it to the shoveled path</w:t>
                            </w:r>
                            <w:r w:rsidR="00BB6D02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E733B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or </w:t>
                            </w:r>
                            <w:r w:rsidR="00BB6D02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would rather </w:t>
                            </w:r>
                            <w:r w:rsidRPr="00E733B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cut across the grounds to the door </w:t>
                            </w:r>
                            <w:r w:rsidR="00BB6D02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instead of</w:t>
                            </w:r>
                            <w:r w:rsidRPr="00E733B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follow</w:t>
                            </w:r>
                            <w:r w:rsidR="00BB6D02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ing</w:t>
                            </w:r>
                            <w:r w:rsidRPr="00E733B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 cleared sidewalk located f</w:t>
                            </w:r>
                            <w:r w:rsidR="00BB6D02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</w:t>
                            </w:r>
                            <w:r w:rsidRPr="00E733B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rther away.</w:t>
                            </w:r>
                            <w:r w:rsidR="00BB6D02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101870" w:rsidRPr="00E733B6" w:rsidRDefault="00101870" w:rsidP="0010187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-1260"/>
                              </w:tabs>
                              <w:spacing w:after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733B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Closer doors to the destination.</w:t>
                            </w:r>
                            <w:r w:rsidR="00BB6D02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33B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In some facilities</w:t>
                            </w:r>
                            <w:r w:rsidR="00BB6D02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E733B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not all pathways or doors are cleared of snow.</w:t>
                            </w:r>
                            <w:r w:rsidR="00BB6D02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33B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These locations may be the closest entrances to your destination, but are not the safest paths to take to get there.</w:t>
                            </w:r>
                            <w:r w:rsidR="00BB6D02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101870" w:rsidRPr="00E733B6" w:rsidRDefault="00101870" w:rsidP="00101870">
                            <w:pPr>
                              <w:tabs>
                                <w:tab w:val="left" w:pos="-1260"/>
                              </w:tabs>
                              <w:spacing w:after="0"/>
                              <w:ind w:left="108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101870" w:rsidRPr="00E733B6" w:rsidRDefault="00BB6D02" w:rsidP="00101870">
                            <w:pPr>
                              <w:tabs>
                                <w:tab w:val="left" w:pos="-1260"/>
                              </w:tabs>
                              <w:spacing w:after="0"/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Avoid</w:t>
                            </w:r>
                            <w:r w:rsidR="00101870" w:rsidRPr="00E733B6"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Shortcuts</w:t>
                            </w:r>
                          </w:p>
                          <w:p w:rsidR="004E0915" w:rsidRPr="005E310F" w:rsidRDefault="00101870" w:rsidP="00101870">
                            <w:pPr>
                              <w:pStyle w:val="BasicParagraph"/>
                              <w:spacing w:after="200" w:line="240" w:lineRule="auto"/>
                              <w:contextualSpacing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E733B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Even though you may use shortcuts regularly during the winter without any problems, the risk of an injury is greater.</w:t>
                            </w:r>
                            <w:r w:rsidR="00BB6D02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33B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Don’t let yourself be the person who gets hurt when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 safer alternative is nearby.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70F22" id="Text Box 12" o:spid="_x0000_s1032" type="#_x0000_t202" style="position:absolute;margin-left:.7pt;margin-top:33.95pt;width:324pt;height:510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" filled="f" stroked="f" strokeweight=".5pt">
                <v:textbox>
                  <w:txbxContent>
                    <w:p w:rsidR="007B48E9" w:rsidRDefault="00BF1BB3" w:rsidP="007B48E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241287" cy="45720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StepWiselyLOGO_cmyk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41287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B48E9" w:rsidRPr="00AE0A65" w:rsidRDefault="007B48E9" w:rsidP="007B48E9">
                      <w:pPr>
                        <w:pStyle w:val="BasicParagraph"/>
                        <w:spacing w:line="240" w:lineRule="auto"/>
                        <w:jc w:val="both"/>
                        <w:rPr>
                          <w:rFonts w:ascii="Century" w:hAnsi="Century" w:cs="Century"/>
                          <w:caps/>
                          <w:color w:val="F68621"/>
                          <w:sz w:val="18"/>
                          <w:szCs w:val="18"/>
                        </w:rPr>
                      </w:pPr>
                      <w:r w:rsidRPr="00AE0A65">
                        <w:rPr>
                          <w:rFonts w:ascii="Century" w:hAnsi="Century" w:cs="Century"/>
                          <w:caps/>
                          <w:color w:val="F68621"/>
                          <w:sz w:val="18"/>
                          <w:szCs w:val="18"/>
                        </w:rPr>
                        <w:t>injury prevention</w:t>
                      </w:r>
                    </w:p>
                    <w:p w:rsidR="007B48E9" w:rsidRDefault="007B48E9" w:rsidP="007B48E9">
                      <w:pPr>
                        <w:pStyle w:val="BasicParagraph"/>
                        <w:spacing w:line="240" w:lineRule="auto"/>
                        <w:rPr>
                          <w:rFonts w:ascii="ITC Avant Garde Std Md" w:hAnsi="ITC Avant Garde Std Md" w:cs="ITC Avant Garde Std Md"/>
                          <w:b/>
                          <w:bCs/>
                          <w:sz w:val="52"/>
                          <w:szCs w:val="52"/>
                        </w:rPr>
                      </w:pPr>
                      <w:r w:rsidRPr="00AF1AE0">
                        <w:rPr>
                          <w:rFonts w:ascii="ITC Avant Garde Std Md" w:hAnsi="ITC Avant Garde Std Md" w:cs="ITC Avant Garde Std Md"/>
                          <w:b/>
                          <w:bCs/>
                          <w:sz w:val="52"/>
                          <w:szCs w:val="52"/>
                        </w:rPr>
                        <w:t>Quick Review of Safety</w:t>
                      </w:r>
                    </w:p>
                    <w:p w:rsidR="00101870" w:rsidRPr="00AE0A65" w:rsidRDefault="00101870" w:rsidP="00101870">
                      <w:pPr>
                        <w:pStyle w:val="BasicParagraph"/>
                        <w:spacing w:before="120" w:after="120" w:line="240" w:lineRule="auto"/>
                        <w:rPr>
                          <w:rFonts w:ascii="ITC Avant Garde Std Bk" w:hAnsi="ITC Avant Garde Std Bk"/>
                          <w:b/>
                          <w:color w:val="F68621"/>
                          <w:sz w:val="36"/>
                          <w:szCs w:val="36"/>
                        </w:rPr>
                      </w:pPr>
                      <w:r>
                        <w:rPr>
                          <w:rFonts w:ascii="ITC Avant Garde Std Bk" w:hAnsi="ITC Avant Garde Std Bk"/>
                          <w:b/>
                          <w:color w:val="F68621"/>
                          <w:sz w:val="36"/>
                          <w:szCs w:val="36"/>
                        </w:rPr>
                        <w:t>Avoid Shortcuts</w:t>
                      </w:r>
                    </w:p>
                    <w:p w:rsidR="00101870" w:rsidRPr="00E733B6" w:rsidRDefault="00101870" w:rsidP="00101870">
                      <w:pPr>
                        <w:tabs>
                          <w:tab w:val="left" w:pos="-1260"/>
                        </w:tabs>
                        <w:spacing w:after="0"/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E733B6"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20"/>
                          <w:szCs w:val="20"/>
                        </w:rPr>
                        <w:t>Common Shortcuts</w:t>
                      </w:r>
                    </w:p>
                    <w:p w:rsidR="00101870" w:rsidRPr="00E733B6" w:rsidRDefault="00101870" w:rsidP="00101870">
                      <w:pPr>
                        <w:tabs>
                          <w:tab w:val="left" w:pos="-1260"/>
                        </w:tabs>
                        <w:spacing w:after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E733B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Some of the most common shortcuts include:</w:t>
                      </w:r>
                    </w:p>
                    <w:p w:rsidR="00101870" w:rsidRPr="00E733B6" w:rsidRDefault="00101870" w:rsidP="00101870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-1260"/>
                        </w:tabs>
                        <w:spacing w:after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E733B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Direct lines from point A to B.</w:t>
                      </w:r>
                      <w:r w:rsidR="00BB6D02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E733B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People often would rather climb over a small snowbank than walk around it to the shoveled path</w:t>
                      </w:r>
                      <w:r w:rsidR="00BB6D02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E733B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or </w:t>
                      </w:r>
                      <w:r w:rsidR="00BB6D02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would rather </w:t>
                      </w:r>
                      <w:r w:rsidRPr="00E733B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cut across the grounds to the door </w:t>
                      </w:r>
                      <w:r w:rsidR="00BB6D02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instead of</w:t>
                      </w:r>
                      <w:r w:rsidRPr="00E733B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follow</w:t>
                      </w:r>
                      <w:r w:rsidR="00BB6D02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ing</w:t>
                      </w:r>
                      <w:r w:rsidRPr="00E733B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a cleared sidewalk located f</w:t>
                      </w:r>
                      <w:r w:rsidR="00BB6D02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</w:t>
                      </w:r>
                      <w:r w:rsidRPr="00E733B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rther away.</w:t>
                      </w:r>
                      <w:r w:rsidR="00BB6D02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:rsidR="00101870" w:rsidRPr="00E733B6" w:rsidRDefault="00101870" w:rsidP="00101870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-1260"/>
                        </w:tabs>
                        <w:spacing w:after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E733B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Closer doors to the destination.</w:t>
                      </w:r>
                      <w:r w:rsidR="00BB6D02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E733B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In some facilities</w:t>
                      </w:r>
                      <w:r w:rsidR="00BB6D02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E733B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not all pathways or doors are cleared of snow.</w:t>
                      </w:r>
                      <w:r w:rsidR="00BB6D02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E733B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These locations may be the closest entrances to your destination, but are not the safest paths to take to get there.</w:t>
                      </w:r>
                      <w:r w:rsidR="00BB6D02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:rsidR="00101870" w:rsidRPr="00E733B6" w:rsidRDefault="00101870" w:rsidP="00101870">
                      <w:pPr>
                        <w:tabs>
                          <w:tab w:val="left" w:pos="-1260"/>
                        </w:tabs>
                        <w:spacing w:after="0"/>
                        <w:ind w:left="108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101870" w:rsidRPr="00E733B6" w:rsidRDefault="00BB6D02" w:rsidP="00101870">
                      <w:pPr>
                        <w:tabs>
                          <w:tab w:val="left" w:pos="-1260"/>
                        </w:tabs>
                        <w:spacing w:after="0"/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20"/>
                          <w:szCs w:val="20"/>
                        </w:rPr>
                        <w:t>Avoid</w:t>
                      </w:r>
                      <w:r w:rsidR="00101870" w:rsidRPr="00E733B6"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Shortcuts</w:t>
                      </w:r>
                    </w:p>
                    <w:p w:rsidR="004E0915" w:rsidRPr="005E310F" w:rsidRDefault="00101870" w:rsidP="00101870">
                      <w:pPr>
                        <w:pStyle w:val="BasicParagraph"/>
                        <w:spacing w:after="200" w:line="240" w:lineRule="auto"/>
                        <w:contextualSpacing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E733B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Even though you may use shortcuts regularly during the winter without any problems, the risk of an injury is greater.</w:t>
                      </w:r>
                      <w:r w:rsidR="00BB6D02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E733B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Don’t let yourself be the person who gets hurt when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a safer alternative is nearby.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B48E9"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D28638" wp14:editId="4273F34D">
                <wp:simplePos x="0" y="0"/>
                <wp:positionH relativeFrom="column">
                  <wp:posOffset>5014595</wp:posOffset>
                </wp:positionH>
                <wp:positionV relativeFrom="paragraph">
                  <wp:posOffset>-33020</wp:posOffset>
                </wp:positionV>
                <wp:extent cx="4114800" cy="6875780"/>
                <wp:effectExtent l="0" t="0" r="0" b="127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6875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48E9" w:rsidRDefault="00BF1BB3" w:rsidP="007B48E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41287" cy="457200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tepWiselyLOGO_cmyk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41287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B48E9" w:rsidRPr="00843021" w:rsidRDefault="007B48E9" w:rsidP="007B48E9">
                            <w:pPr>
                              <w:pStyle w:val="BasicParagraph"/>
                              <w:spacing w:line="240" w:lineRule="auto"/>
                              <w:jc w:val="both"/>
                              <w:rPr>
                                <w:rFonts w:ascii="Century" w:hAnsi="Century" w:cs="Century"/>
                                <w:caps/>
                                <w:color w:val="F68621"/>
                                <w:sz w:val="18"/>
                                <w:szCs w:val="18"/>
                              </w:rPr>
                            </w:pPr>
                            <w:r w:rsidRPr="00843021">
                              <w:rPr>
                                <w:rFonts w:ascii="Century" w:hAnsi="Century" w:cs="Century"/>
                                <w:caps/>
                                <w:color w:val="F68621"/>
                                <w:sz w:val="18"/>
                                <w:szCs w:val="18"/>
                              </w:rPr>
                              <w:t>injury prevention</w:t>
                            </w:r>
                          </w:p>
                          <w:p w:rsidR="007B48E9" w:rsidRDefault="007B48E9" w:rsidP="007B48E9">
                            <w:pPr>
                              <w:pStyle w:val="BasicParagraph"/>
                              <w:spacing w:line="240" w:lineRule="auto"/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AF1AE0"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sz w:val="52"/>
                                <w:szCs w:val="52"/>
                              </w:rPr>
                              <w:t>Quick Review of Safety</w:t>
                            </w:r>
                          </w:p>
                          <w:p w:rsidR="00190CEE" w:rsidRPr="00AE0A65" w:rsidRDefault="00190CEE" w:rsidP="00190CEE">
                            <w:pPr>
                              <w:pStyle w:val="BasicParagraph"/>
                              <w:spacing w:before="120" w:after="120" w:line="240" w:lineRule="auto"/>
                              <w:rPr>
                                <w:rFonts w:ascii="ITC Avant Garde Std Bk" w:hAnsi="ITC Avant Garde Std Bk"/>
                                <w:b/>
                                <w:color w:val="F6862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TC Avant Garde Std Bk" w:hAnsi="ITC Avant Garde Std Bk"/>
                                <w:b/>
                                <w:color w:val="F68621"/>
                                <w:sz w:val="36"/>
                                <w:szCs w:val="36"/>
                              </w:rPr>
                              <w:t>Avoid Shortcuts</w:t>
                            </w:r>
                          </w:p>
                          <w:p w:rsidR="00190CEE" w:rsidRPr="00E733B6" w:rsidRDefault="00190CEE" w:rsidP="00190CEE">
                            <w:pPr>
                              <w:tabs>
                                <w:tab w:val="left" w:pos="-1260"/>
                              </w:tabs>
                              <w:spacing w:after="0"/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733B6"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Common Shortcuts</w:t>
                            </w:r>
                          </w:p>
                          <w:p w:rsidR="00190CEE" w:rsidRPr="00E733B6" w:rsidRDefault="00190CEE" w:rsidP="00190CEE">
                            <w:pPr>
                              <w:tabs>
                                <w:tab w:val="left" w:pos="-1260"/>
                              </w:tabs>
                              <w:spacing w:after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733B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Some of the most common shortcuts include:</w:t>
                            </w:r>
                          </w:p>
                          <w:p w:rsidR="00190CEE" w:rsidRPr="00E733B6" w:rsidRDefault="00190CEE" w:rsidP="00190CE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-1260"/>
                              </w:tabs>
                              <w:spacing w:after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733B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Direct lines from point A to B.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33B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People often would rather climb over a small snowbank than walk around it to the shoveled path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E733B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or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would rather </w:t>
                            </w:r>
                            <w:r w:rsidRPr="00E733B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cut across the grounds to the door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instead of</w:t>
                            </w:r>
                            <w:r w:rsidRPr="00E733B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follow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ing</w:t>
                            </w:r>
                            <w:r w:rsidRPr="00E733B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 cleared sidewalk located f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</w:t>
                            </w:r>
                            <w:r w:rsidRPr="00E733B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rther away.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190CEE" w:rsidRPr="00E733B6" w:rsidRDefault="00190CEE" w:rsidP="00190CE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-1260"/>
                              </w:tabs>
                              <w:spacing w:after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733B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Closer doors to the destination.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33B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In some facilities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E733B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not all pathways or doors are cleared of snow.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33B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These locations may be the closest entrances to your destination, but are not the safest paths to take to get there.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190CEE" w:rsidRPr="00E733B6" w:rsidRDefault="00190CEE" w:rsidP="00190CEE">
                            <w:pPr>
                              <w:tabs>
                                <w:tab w:val="left" w:pos="-1260"/>
                              </w:tabs>
                              <w:spacing w:after="0"/>
                              <w:ind w:left="108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190CEE" w:rsidRPr="00E733B6" w:rsidRDefault="00190CEE" w:rsidP="00190CEE">
                            <w:pPr>
                              <w:tabs>
                                <w:tab w:val="left" w:pos="-1260"/>
                              </w:tabs>
                              <w:spacing w:after="0"/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Avoid</w:t>
                            </w:r>
                            <w:r w:rsidRPr="00E733B6"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Shortcuts</w:t>
                            </w:r>
                          </w:p>
                          <w:p w:rsidR="00190CEE" w:rsidRPr="005E310F" w:rsidRDefault="00190CEE" w:rsidP="00190CEE">
                            <w:pPr>
                              <w:pStyle w:val="BasicParagraph"/>
                              <w:spacing w:after="200" w:line="240" w:lineRule="auto"/>
                              <w:contextualSpacing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E733B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Even though you may use shortcuts regularly during the winter without any problems, the risk of an injury is greater.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33B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Don’t let yourself be the person who gets hurt when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 safer alternative is nearby.</w:t>
                            </w:r>
                          </w:p>
                          <w:p w:rsidR="005E310F" w:rsidRPr="007B48E9" w:rsidRDefault="005E310F" w:rsidP="007B48E9">
                            <w:pPr>
                              <w:pStyle w:val="BasicParagraph"/>
                              <w:spacing w:after="20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D28638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94.85pt;margin-top:-2.6pt;width:324pt;height:541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" filled="f" stroked="f" strokeweight=".5pt">
                <v:textbox>
                  <w:txbxContent>
                    <w:p w:rsidR="007B48E9" w:rsidRDefault="00BF1BB3" w:rsidP="007B48E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241287" cy="457200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tepWiselyLOGO_cmyk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41287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B48E9" w:rsidRPr="00843021" w:rsidRDefault="007B48E9" w:rsidP="007B48E9">
                      <w:pPr>
                        <w:pStyle w:val="BasicParagraph"/>
                        <w:spacing w:line="240" w:lineRule="auto"/>
                        <w:jc w:val="both"/>
                        <w:rPr>
                          <w:rFonts w:ascii="Century" w:hAnsi="Century" w:cs="Century"/>
                          <w:caps/>
                          <w:color w:val="F68621"/>
                          <w:sz w:val="18"/>
                          <w:szCs w:val="18"/>
                        </w:rPr>
                      </w:pPr>
                      <w:r w:rsidRPr="00843021">
                        <w:rPr>
                          <w:rFonts w:ascii="Century" w:hAnsi="Century" w:cs="Century"/>
                          <w:caps/>
                          <w:color w:val="F68621"/>
                          <w:sz w:val="18"/>
                          <w:szCs w:val="18"/>
                        </w:rPr>
                        <w:t>injury prevention</w:t>
                      </w:r>
                    </w:p>
                    <w:p w:rsidR="007B48E9" w:rsidRDefault="007B48E9" w:rsidP="007B48E9">
                      <w:pPr>
                        <w:pStyle w:val="BasicParagraph"/>
                        <w:spacing w:line="240" w:lineRule="auto"/>
                        <w:rPr>
                          <w:rFonts w:ascii="ITC Avant Garde Std Md" w:hAnsi="ITC Avant Garde Std Md" w:cs="ITC Avant Garde Std Md"/>
                          <w:b/>
                          <w:bCs/>
                          <w:sz w:val="52"/>
                          <w:szCs w:val="52"/>
                        </w:rPr>
                      </w:pPr>
                      <w:r w:rsidRPr="00AF1AE0">
                        <w:rPr>
                          <w:rFonts w:ascii="ITC Avant Garde Std Md" w:hAnsi="ITC Avant Garde Std Md" w:cs="ITC Avant Garde Std Md"/>
                          <w:b/>
                          <w:bCs/>
                          <w:sz w:val="52"/>
                          <w:szCs w:val="52"/>
                        </w:rPr>
                        <w:t>Quick Review of Safety</w:t>
                      </w:r>
                    </w:p>
                    <w:p w:rsidR="00190CEE" w:rsidRPr="00AE0A65" w:rsidRDefault="00190CEE" w:rsidP="00190CEE">
                      <w:pPr>
                        <w:pStyle w:val="BasicParagraph"/>
                        <w:spacing w:before="120" w:after="120" w:line="240" w:lineRule="auto"/>
                        <w:rPr>
                          <w:rFonts w:ascii="ITC Avant Garde Std Bk" w:hAnsi="ITC Avant Garde Std Bk"/>
                          <w:b/>
                          <w:color w:val="F68621"/>
                          <w:sz w:val="36"/>
                          <w:szCs w:val="36"/>
                        </w:rPr>
                      </w:pPr>
                      <w:r>
                        <w:rPr>
                          <w:rFonts w:ascii="ITC Avant Garde Std Bk" w:hAnsi="ITC Avant Garde Std Bk"/>
                          <w:b/>
                          <w:color w:val="F68621"/>
                          <w:sz w:val="36"/>
                          <w:szCs w:val="36"/>
                        </w:rPr>
                        <w:t>Avoid Shortcuts</w:t>
                      </w:r>
                    </w:p>
                    <w:p w:rsidR="00190CEE" w:rsidRPr="00E733B6" w:rsidRDefault="00190CEE" w:rsidP="00190CEE">
                      <w:pPr>
                        <w:tabs>
                          <w:tab w:val="left" w:pos="-1260"/>
                        </w:tabs>
                        <w:spacing w:after="0"/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E733B6"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20"/>
                          <w:szCs w:val="20"/>
                        </w:rPr>
                        <w:t>Common Shortcuts</w:t>
                      </w:r>
                    </w:p>
                    <w:p w:rsidR="00190CEE" w:rsidRPr="00E733B6" w:rsidRDefault="00190CEE" w:rsidP="00190CEE">
                      <w:pPr>
                        <w:tabs>
                          <w:tab w:val="left" w:pos="-1260"/>
                        </w:tabs>
                        <w:spacing w:after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E733B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Some of the most common shortcuts include:</w:t>
                      </w:r>
                    </w:p>
                    <w:p w:rsidR="00190CEE" w:rsidRPr="00E733B6" w:rsidRDefault="00190CEE" w:rsidP="00190CE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-1260"/>
                        </w:tabs>
                        <w:spacing w:after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E733B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Direct lines from point A to B.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E733B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People often would rather climb over a small snowbank than walk around it to the shoveled path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E733B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or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would rather </w:t>
                      </w:r>
                      <w:r w:rsidRPr="00E733B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cut across the grounds to the door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instead of</w:t>
                      </w:r>
                      <w:r w:rsidRPr="00E733B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follow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ing</w:t>
                      </w:r>
                      <w:r w:rsidRPr="00E733B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a cleared sidewalk located f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</w:t>
                      </w:r>
                      <w:r w:rsidRPr="00E733B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rther away.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:rsidR="00190CEE" w:rsidRPr="00E733B6" w:rsidRDefault="00190CEE" w:rsidP="00190CE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-1260"/>
                        </w:tabs>
                        <w:spacing w:after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E733B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Closer doors to the destination.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E733B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In some facilities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E733B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not all pathways or doors are cleared of snow.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E733B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These locations may be the closest entrances to your destination, but are not the safest paths to take to get there.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:rsidR="00190CEE" w:rsidRPr="00E733B6" w:rsidRDefault="00190CEE" w:rsidP="00190CEE">
                      <w:pPr>
                        <w:tabs>
                          <w:tab w:val="left" w:pos="-1260"/>
                        </w:tabs>
                        <w:spacing w:after="0"/>
                        <w:ind w:left="108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190CEE" w:rsidRPr="00E733B6" w:rsidRDefault="00190CEE" w:rsidP="00190CEE">
                      <w:pPr>
                        <w:tabs>
                          <w:tab w:val="left" w:pos="-1260"/>
                        </w:tabs>
                        <w:spacing w:after="0"/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20"/>
                          <w:szCs w:val="20"/>
                        </w:rPr>
                        <w:t>Avoid</w:t>
                      </w:r>
                      <w:r w:rsidRPr="00E733B6"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Shortcuts</w:t>
                      </w:r>
                    </w:p>
                    <w:p w:rsidR="00190CEE" w:rsidRPr="005E310F" w:rsidRDefault="00190CEE" w:rsidP="00190CEE">
                      <w:pPr>
                        <w:pStyle w:val="BasicParagraph"/>
                        <w:spacing w:after="200" w:line="240" w:lineRule="auto"/>
                        <w:contextualSpacing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E733B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Even though you may use shortcuts regularly during the winter without any problems, the risk of an injury is greater.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E733B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Don’t let yourself be the person who gets hurt when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a safer alternative is nearby.</w:t>
                      </w:r>
                    </w:p>
                    <w:p w:rsidR="005E310F" w:rsidRPr="007B48E9" w:rsidRDefault="005E310F" w:rsidP="007B48E9">
                      <w:pPr>
                        <w:pStyle w:val="BasicParagraph"/>
                        <w:spacing w:after="20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8E9"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0D29CF" wp14:editId="5409D33F">
                <wp:simplePos x="0" y="0"/>
                <wp:positionH relativeFrom="column">
                  <wp:posOffset>5026025</wp:posOffset>
                </wp:positionH>
                <wp:positionV relativeFrom="paragraph">
                  <wp:posOffset>1227455</wp:posOffset>
                </wp:positionV>
                <wp:extent cx="4120515" cy="0"/>
                <wp:effectExtent l="0" t="0" r="1333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05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0120D1" id="Straight Connector 11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5.75pt,96.65pt" to="720.2pt,9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" strokecolor="black [3213]"/>
            </w:pict>
          </mc:Fallback>
        </mc:AlternateContent>
      </w:r>
      <w:r w:rsidR="007B48E9"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B6162D" wp14:editId="687DA099">
                <wp:simplePos x="0" y="0"/>
                <wp:positionH relativeFrom="column">
                  <wp:posOffset>19050</wp:posOffset>
                </wp:positionH>
                <wp:positionV relativeFrom="paragraph">
                  <wp:posOffset>1236790</wp:posOffset>
                </wp:positionV>
                <wp:extent cx="4120515" cy="0"/>
                <wp:effectExtent l="0" t="0" r="1333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05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80DD38" id="Straight Connector 14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97.4pt" to="325.95pt,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" strokecolor="black [3213]"/>
            </w:pict>
          </mc:Fallback>
        </mc:AlternateContent>
      </w:r>
    </w:p>
    <w:sectPr w:rsidR="00A179B0" w:rsidRPr="007B48E9" w:rsidSect="007B48E9">
      <w:footerReference w:type="default" r:id="rId1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870" w:rsidRDefault="00101870" w:rsidP="005A1F9F">
      <w:pPr>
        <w:spacing w:after="0" w:line="240" w:lineRule="auto"/>
      </w:pPr>
      <w:r>
        <w:separator/>
      </w:r>
    </w:p>
  </w:endnote>
  <w:endnote w:type="continuationSeparator" w:id="0">
    <w:p w:rsidR="00101870" w:rsidRDefault="00101870" w:rsidP="005A1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ITC Avant Garde Std Bk">
    <w:altName w:val="ITC Avant Garde Std Bk"/>
    <w:panose1 w:val="020B0502020202020204"/>
    <w:charset w:val="00"/>
    <w:family w:val="swiss"/>
    <w:notTrueType/>
    <w:pitch w:val="variable"/>
    <w:sig w:usb0="00000003" w:usb1="00000000" w:usb2="00000000" w:usb3="00000000" w:csb0="00000001" w:csb1="00000000"/>
  </w:font>
  <w:font w:name="ITC Avant Garde Std Bk Cn">
    <w:altName w:val="Arial Narrow"/>
    <w:panose1 w:val="020B0406020202020204"/>
    <w:charset w:val="00"/>
    <w:family w:val="swiss"/>
    <w:notTrueType/>
    <w:pitch w:val="variable"/>
    <w:sig w:usb0="00000003" w:usb1="00000000" w:usb2="00000000" w:usb3="00000000" w:csb0="00000001" w:csb1="00000000"/>
  </w:font>
  <w:font w:name="ITC Avant Garde Std Md">
    <w:panose1 w:val="020B0602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F9F" w:rsidRPr="005A1F9F" w:rsidRDefault="005A1F9F">
    <w:pPr>
      <w:pStyle w:val="Footer"/>
      <w:jc w:val="right"/>
      <w:rPr>
        <w:rFonts w:ascii="ITC Avant Garde Std Bk" w:hAnsi="ITC Avant Garde Std Bk"/>
        <w:sz w:val="16"/>
        <w:szCs w:val="16"/>
      </w:rPr>
    </w:pPr>
  </w:p>
  <w:p w:rsidR="005A1F9F" w:rsidRDefault="005A1F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870" w:rsidRDefault="00101870" w:rsidP="005A1F9F">
      <w:pPr>
        <w:spacing w:after="0" w:line="240" w:lineRule="auto"/>
      </w:pPr>
      <w:r>
        <w:separator/>
      </w:r>
    </w:p>
  </w:footnote>
  <w:footnote w:type="continuationSeparator" w:id="0">
    <w:p w:rsidR="00101870" w:rsidRDefault="00101870" w:rsidP="005A1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16863"/>
    <w:multiLevelType w:val="hybridMultilevel"/>
    <w:tmpl w:val="D18096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2E3390"/>
    <w:multiLevelType w:val="hybridMultilevel"/>
    <w:tmpl w:val="98EE52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CF7305"/>
    <w:multiLevelType w:val="hybridMultilevel"/>
    <w:tmpl w:val="AA1C9812"/>
    <w:lvl w:ilvl="0" w:tplc="9D52FA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686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D042F2"/>
    <w:multiLevelType w:val="hybridMultilevel"/>
    <w:tmpl w:val="DBA4D6CC"/>
    <w:lvl w:ilvl="0" w:tplc="80163B06">
      <w:start w:val="1"/>
      <w:numFmt w:val="bullet"/>
      <w:lvlText w:val="•"/>
      <w:lvlJc w:val="left"/>
      <w:pPr>
        <w:ind w:left="360" w:hanging="360"/>
      </w:pPr>
      <w:rPr>
        <w:rFonts w:ascii="Century" w:hAnsi="Century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67223D"/>
    <w:multiLevelType w:val="hybridMultilevel"/>
    <w:tmpl w:val="51B4C2BA"/>
    <w:lvl w:ilvl="0" w:tplc="9D52FA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686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2A5F02"/>
    <w:multiLevelType w:val="hybridMultilevel"/>
    <w:tmpl w:val="114CEBB4"/>
    <w:lvl w:ilvl="0" w:tplc="80163B06">
      <w:start w:val="1"/>
      <w:numFmt w:val="bullet"/>
      <w:lvlText w:val="•"/>
      <w:lvlJc w:val="left"/>
      <w:pPr>
        <w:ind w:left="360" w:hanging="360"/>
      </w:pPr>
      <w:rPr>
        <w:rFonts w:ascii="Century" w:hAnsi="Century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C05155"/>
    <w:multiLevelType w:val="hybridMultilevel"/>
    <w:tmpl w:val="CD6AE75A"/>
    <w:lvl w:ilvl="0" w:tplc="35CAE654">
      <w:start w:val="1"/>
      <w:numFmt w:val="bullet"/>
      <w:lvlText w:val="•"/>
      <w:lvlJc w:val="left"/>
      <w:pPr>
        <w:ind w:left="360" w:hanging="360"/>
      </w:pPr>
      <w:rPr>
        <w:rFonts w:ascii="Century" w:hAnsi="Century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7B33582"/>
    <w:multiLevelType w:val="hybridMultilevel"/>
    <w:tmpl w:val="E3C0CF96"/>
    <w:lvl w:ilvl="0" w:tplc="9D52FA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686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FC12B27"/>
    <w:multiLevelType w:val="hybridMultilevel"/>
    <w:tmpl w:val="8268502E"/>
    <w:lvl w:ilvl="0" w:tplc="80163B06">
      <w:start w:val="1"/>
      <w:numFmt w:val="bullet"/>
      <w:lvlText w:val="•"/>
      <w:lvlJc w:val="left"/>
      <w:pPr>
        <w:ind w:left="360" w:hanging="360"/>
      </w:pPr>
      <w:rPr>
        <w:rFonts w:ascii="Century" w:hAnsi="Century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2E04791"/>
    <w:multiLevelType w:val="hybridMultilevel"/>
    <w:tmpl w:val="9E442A52"/>
    <w:lvl w:ilvl="0" w:tplc="9D52FA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686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5813571"/>
    <w:multiLevelType w:val="hybridMultilevel"/>
    <w:tmpl w:val="CC1CD2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234872"/>
    <w:multiLevelType w:val="hybridMultilevel"/>
    <w:tmpl w:val="0044A308"/>
    <w:lvl w:ilvl="0" w:tplc="9D52FA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686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8"/>
  </w:num>
  <w:num w:numId="5">
    <w:abstractNumId w:val="5"/>
  </w:num>
  <w:num w:numId="6">
    <w:abstractNumId w:val="3"/>
  </w:num>
  <w:num w:numId="7">
    <w:abstractNumId w:val="6"/>
  </w:num>
  <w:num w:numId="8">
    <w:abstractNumId w:val="4"/>
  </w:num>
  <w:num w:numId="9">
    <w:abstractNumId w:val="9"/>
  </w:num>
  <w:num w:numId="10">
    <w:abstractNumId w:val="11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870"/>
    <w:rsid w:val="000C7273"/>
    <w:rsid w:val="00101870"/>
    <w:rsid w:val="00184F40"/>
    <w:rsid w:val="00190CEE"/>
    <w:rsid w:val="001F51E7"/>
    <w:rsid w:val="003609CC"/>
    <w:rsid w:val="004E0915"/>
    <w:rsid w:val="00566FC6"/>
    <w:rsid w:val="005A1F9F"/>
    <w:rsid w:val="005E310F"/>
    <w:rsid w:val="00642C04"/>
    <w:rsid w:val="00667850"/>
    <w:rsid w:val="006A127C"/>
    <w:rsid w:val="00734B83"/>
    <w:rsid w:val="007B48E9"/>
    <w:rsid w:val="00843021"/>
    <w:rsid w:val="008572D7"/>
    <w:rsid w:val="008C4799"/>
    <w:rsid w:val="008D621C"/>
    <w:rsid w:val="00991B7F"/>
    <w:rsid w:val="009F66CE"/>
    <w:rsid w:val="00A179B0"/>
    <w:rsid w:val="00A872EA"/>
    <w:rsid w:val="00AE0A65"/>
    <w:rsid w:val="00AF1AE0"/>
    <w:rsid w:val="00BB6D02"/>
    <w:rsid w:val="00BD3371"/>
    <w:rsid w:val="00BE2791"/>
    <w:rsid w:val="00BF1BB3"/>
    <w:rsid w:val="00C177BF"/>
    <w:rsid w:val="00C76BBD"/>
    <w:rsid w:val="00D9647B"/>
    <w:rsid w:val="00E322CF"/>
    <w:rsid w:val="00E837DB"/>
    <w:rsid w:val="00EF2919"/>
    <w:rsid w:val="00F5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9A2C0516-2F6B-40E1-BD52-D0862E3A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1B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2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2CF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E322C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A1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F9F"/>
  </w:style>
  <w:style w:type="paragraph" w:styleId="Footer">
    <w:name w:val="footer"/>
    <w:basedOn w:val="Normal"/>
    <w:link w:val="FooterChar"/>
    <w:uiPriority w:val="99"/>
    <w:unhideWhenUsed/>
    <w:rsid w:val="005A1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F9F"/>
  </w:style>
  <w:style w:type="table" w:styleId="TableGrid">
    <w:name w:val="Table Grid"/>
    <w:basedOn w:val="TableNormal"/>
    <w:uiPriority w:val="59"/>
    <w:rsid w:val="00734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09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Communications\Quick%20Takes\Quick%20Take%20Templates\Quick%20Review%20of%20Safety_Step%20Wisely_EE%20Handout%20template_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Quick Review of Safety_Step Wisely_EE Handout template_2019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Larson-Blakestad</dc:creator>
  <cp:lastModifiedBy>Heather Larson-Blakestad</cp:lastModifiedBy>
  <cp:revision>5</cp:revision>
  <cp:lastPrinted>2018-07-30T20:55:00Z</cp:lastPrinted>
  <dcterms:created xsi:type="dcterms:W3CDTF">2019-09-23T16:15:00Z</dcterms:created>
  <dcterms:modified xsi:type="dcterms:W3CDTF">2020-12-18T15:03:00Z</dcterms:modified>
</cp:coreProperties>
</file>