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7EFF6" w14:textId="347A5439" w:rsidR="005A1F9F" w:rsidRDefault="00B916E7" w:rsidP="005A1F9F">
      <w:pPr>
        <w:tabs>
          <w:tab w:val="left" w:pos="-1260"/>
        </w:tabs>
      </w:pPr>
      <w:r w:rsidRPr="004B04AB">
        <w:rPr>
          <w:noProof/>
          <w:color w:val="000000" w:themeColor="text1"/>
        </w:rPr>
        <mc:AlternateContent>
          <mc:Choice Requires="wpg">
            <w:drawing>
              <wp:anchor distT="0" distB="0" distL="114300" distR="114300" simplePos="0" relativeHeight="251660288" behindDoc="0" locked="0" layoutInCell="1" allowOverlap="1" wp14:anchorId="53FDE0E7" wp14:editId="44196AAE">
                <wp:simplePos x="0" y="0"/>
                <wp:positionH relativeFrom="column">
                  <wp:posOffset>-53439</wp:posOffset>
                </wp:positionH>
                <wp:positionV relativeFrom="paragraph">
                  <wp:posOffset>-53439</wp:posOffset>
                </wp:positionV>
                <wp:extent cx="6922008" cy="1793174"/>
                <wp:effectExtent l="0" t="0" r="31750" b="0"/>
                <wp:wrapNone/>
                <wp:docPr id="4" name="Group 4"/>
                <wp:cNvGraphicFramePr/>
                <a:graphic xmlns:a="http://schemas.openxmlformats.org/drawingml/2006/main">
                  <a:graphicData uri="http://schemas.microsoft.com/office/word/2010/wordprocessingGroup">
                    <wpg:wgp>
                      <wpg:cNvGrpSpPr/>
                      <wpg:grpSpPr>
                        <a:xfrm>
                          <a:off x="0" y="0"/>
                          <a:ext cx="6922008" cy="1793174"/>
                          <a:chOff x="0" y="0"/>
                          <a:chExt cx="6922008" cy="1793174"/>
                        </a:xfrm>
                      </wpg:grpSpPr>
                      <wps:wsp>
                        <wps:cNvPr id="1" name="Text Box 1"/>
                        <wps:cNvSpPr txBox="1"/>
                        <wps:spPr>
                          <a:xfrm>
                            <a:off x="0" y="0"/>
                            <a:ext cx="6922008" cy="17931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62573" w14:textId="220A5DC5" w:rsidR="00E322CF" w:rsidRDefault="00AB38BB" w:rsidP="00E322CF">
                              <w:pPr>
                                <w:spacing w:after="360"/>
                                <w:jc w:val="center"/>
                              </w:pPr>
                              <w:r>
                                <w:rPr>
                                  <w:noProof/>
                                </w:rPr>
                                <w:drawing>
                                  <wp:inline distT="0" distB="0" distL="0" distR="0" wp14:anchorId="02BC1FB8" wp14:editId="46052AF6">
                                    <wp:extent cx="2026920" cy="640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ckWiselyLOGO - CMYK_1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6920" cy="640080"/>
                                            </a:xfrm>
                                            <a:prstGeom prst="rect">
                                              <a:avLst/>
                                            </a:prstGeom>
                                          </pic:spPr>
                                        </pic:pic>
                                      </a:graphicData>
                                    </a:graphic>
                                  </wp:inline>
                                </w:drawing>
                              </w:r>
                            </w:p>
                            <w:p w14:paraId="38B760EE" w14:textId="1DB21CCF" w:rsidR="00E322CF" w:rsidRPr="004B04AB" w:rsidRDefault="00E322CF" w:rsidP="00E322CF">
                              <w:pPr>
                                <w:pStyle w:val="BasicParagraph"/>
                                <w:spacing w:line="240" w:lineRule="auto"/>
                                <w:jc w:val="both"/>
                                <w:rPr>
                                  <w:rFonts w:ascii="Century" w:hAnsi="Century" w:cs="Century"/>
                                  <w:caps/>
                                  <w:color w:val="000000" w:themeColor="text1"/>
                                  <w:sz w:val="20"/>
                                  <w:szCs w:val="20"/>
                                </w:rPr>
                              </w:pPr>
                              <w:r w:rsidRPr="004B04AB">
                                <w:rPr>
                                  <w:rFonts w:ascii="Century" w:hAnsi="Century" w:cs="Century"/>
                                  <w:caps/>
                                  <w:color w:val="000000" w:themeColor="text1"/>
                                  <w:sz w:val="20"/>
                                  <w:szCs w:val="20"/>
                                </w:rPr>
                                <w:t xml:space="preserve">A mini training session for </w:t>
                              </w:r>
                              <w:r w:rsidR="00C81D77" w:rsidRPr="004B04AB">
                                <w:rPr>
                                  <w:rFonts w:ascii="Century" w:hAnsi="Century" w:cs="Century"/>
                                  <w:caps/>
                                  <w:color w:val="000000" w:themeColor="text1"/>
                                  <w:sz w:val="20"/>
                                  <w:szCs w:val="20"/>
                                </w:rPr>
                                <w:t>LOSS</w:t>
                              </w:r>
                              <w:r w:rsidRPr="004B04AB">
                                <w:rPr>
                                  <w:rFonts w:ascii="Century" w:hAnsi="Century" w:cs="Century"/>
                                  <w:caps/>
                                  <w:color w:val="000000" w:themeColor="text1"/>
                                  <w:sz w:val="20"/>
                                  <w:szCs w:val="20"/>
                                </w:rPr>
                                <w:t xml:space="preserve"> prevention</w:t>
                              </w:r>
                            </w:p>
                            <w:p w14:paraId="35D7D5ED" w14:textId="508B10C1" w:rsidR="00E322CF" w:rsidRPr="00AB38BB" w:rsidRDefault="00AB38BB" w:rsidP="00AB38BB">
                              <w:pPr>
                                <w:pStyle w:val="BasicParagraph"/>
                                <w:spacing w:line="240" w:lineRule="auto"/>
                                <w:rPr>
                                  <w:sz w:val="72"/>
                                  <w:szCs w:val="72"/>
                                </w:rPr>
                              </w:pPr>
                              <w:r w:rsidRPr="00AB38BB">
                                <w:rPr>
                                  <w:rFonts w:ascii="ITC Avant Garde Std Md" w:hAnsi="ITC Avant Garde Std Md" w:cs="ITC Avant Garde Std Md"/>
                                  <w:b/>
                                  <w:bCs/>
                                  <w:color w:val="DEAE00"/>
                                  <w:sz w:val="72"/>
                                  <w:szCs w:val="72"/>
                                  <w14:textOutline w14:w="19050" w14:cap="rnd" w14:cmpd="sng" w14:algn="ctr">
                                    <w14:solidFill>
                                      <w14:schemeClr w14:val="tx1"/>
                                    </w14:solidFill>
                                    <w14:prstDash w14:val="solid"/>
                                    <w14:bevel/>
                                  </w14:textOutline>
                                </w:rPr>
                                <w:t>Quick Take on Data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733797"/>
                            <a:ext cx="6862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3FDE0E7" id="Group 4" o:spid="_x0000_s1026" style="position:absolute;margin-left:-4.2pt;margin-top:-4.2pt;width:545.05pt;height:141.2pt;z-index:251660288" coordsize="69220,1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">
                <v:shapetype id="_x0000_t202" coordsize="21600,21600" o:spt="202" path="m,l,21600r21600,l21600,xe">
                  <v:stroke joinstyle="miter"/>
                  <v:path gradientshapeok="t" o:connecttype="rect"/>
                </v:shapetype>
                <v:shape id="Text Box 1" o:spid="_x0000_s1027" type="#_x0000_t202" style="position:absolute;width:69220;height:17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B662573" w14:textId="220A5DC5" w:rsidR="00E322CF" w:rsidRDefault="00AB38BB" w:rsidP="00E322CF">
                        <w:pPr>
                          <w:spacing w:after="360"/>
                          <w:jc w:val="center"/>
                        </w:pPr>
                        <w:r>
                          <w:rPr>
                            <w:noProof/>
                          </w:rPr>
                          <w:drawing>
                            <wp:inline distT="0" distB="0" distL="0" distR="0" wp14:anchorId="02BC1FB8" wp14:editId="46052AF6">
                              <wp:extent cx="2026920" cy="640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ckWiselyLOGO - CMYK_1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6920" cy="640080"/>
                                      </a:xfrm>
                                      <a:prstGeom prst="rect">
                                        <a:avLst/>
                                      </a:prstGeom>
                                    </pic:spPr>
                                  </pic:pic>
                                </a:graphicData>
                              </a:graphic>
                            </wp:inline>
                          </w:drawing>
                        </w:r>
                      </w:p>
                      <w:p w14:paraId="38B760EE" w14:textId="1DB21CCF" w:rsidR="00E322CF" w:rsidRPr="004B04AB" w:rsidRDefault="00E322CF" w:rsidP="00E322CF">
                        <w:pPr>
                          <w:pStyle w:val="BasicParagraph"/>
                          <w:spacing w:line="240" w:lineRule="auto"/>
                          <w:jc w:val="both"/>
                          <w:rPr>
                            <w:rFonts w:ascii="Century" w:hAnsi="Century" w:cs="Century"/>
                            <w:caps/>
                            <w:color w:val="000000" w:themeColor="text1"/>
                            <w:sz w:val="20"/>
                            <w:szCs w:val="20"/>
                          </w:rPr>
                        </w:pPr>
                        <w:r w:rsidRPr="004B04AB">
                          <w:rPr>
                            <w:rFonts w:ascii="Century" w:hAnsi="Century" w:cs="Century"/>
                            <w:caps/>
                            <w:color w:val="000000" w:themeColor="text1"/>
                            <w:sz w:val="20"/>
                            <w:szCs w:val="20"/>
                          </w:rPr>
                          <w:t xml:space="preserve">A mini training session for </w:t>
                        </w:r>
                        <w:r w:rsidR="00C81D77" w:rsidRPr="004B04AB">
                          <w:rPr>
                            <w:rFonts w:ascii="Century" w:hAnsi="Century" w:cs="Century"/>
                            <w:caps/>
                            <w:color w:val="000000" w:themeColor="text1"/>
                            <w:sz w:val="20"/>
                            <w:szCs w:val="20"/>
                          </w:rPr>
                          <w:t>LOSS</w:t>
                        </w:r>
                        <w:r w:rsidRPr="004B04AB">
                          <w:rPr>
                            <w:rFonts w:ascii="Century" w:hAnsi="Century" w:cs="Century"/>
                            <w:caps/>
                            <w:color w:val="000000" w:themeColor="text1"/>
                            <w:sz w:val="20"/>
                            <w:szCs w:val="20"/>
                          </w:rPr>
                          <w:t xml:space="preserve"> prevention</w:t>
                        </w:r>
                      </w:p>
                      <w:p w14:paraId="35D7D5ED" w14:textId="508B10C1" w:rsidR="00E322CF" w:rsidRPr="00AB38BB" w:rsidRDefault="00AB38BB" w:rsidP="00AB38BB">
                        <w:pPr>
                          <w:pStyle w:val="BasicParagraph"/>
                          <w:spacing w:line="240" w:lineRule="auto"/>
                          <w:rPr>
                            <w:sz w:val="72"/>
                            <w:szCs w:val="72"/>
                          </w:rPr>
                        </w:pPr>
                        <w:r w:rsidRPr="00AB38BB">
                          <w:rPr>
                            <w:rFonts w:ascii="ITC Avant Garde Std Md" w:hAnsi="ITC Avant Garde Std Md" w:cs="ITC Avant Garde Std Md"/>
                            <w:b/>
                            <w:bCs/>
                            <w:color w:val="DEAE00"/>
                            <w:sz w:val="72"/>
                            <w:szCs w:val="72"/>
                            <w14:textOutline w14:w="19050" w14:cap="rnd" w14:cmpd="sng" w14:algn="ctr">
                              <w14:solidFill>
                                <w14:schemeClr w14:val="tx1"/>
                              </w14:solidFill>
                              <w14:prstDash w14:val="solid"/>
                              <w14:bevel/>
                            </w14:textOutline>
                          </w:rPr>
                          <w:t>Quick Take on Data Security</w:t>
                        </w:r>
                      </w:p>
                    </w:txbxContent>
                  </v:textbox>
                </v:shape>
                <v:line id="Straight Connector 6" o:spid="_x0000_s1028" style="position:absolute;visibility:visible;mso-wrap-style:square" from="593,17337" to="69216,17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v:group>
            </w:pict>
          </mc:Fallback>
        </mc:AlternateContent>
      </w:r>
    </w:p>
    <w:p w14:paraId="214D81BE" w14:textId="77777777" w:rsidR="005A1F9F" w:rsidRDefault="005A1F9F" w:rsidP="005A1F9F">
      <w:pPr>
        <w:tabs>
          <w:tab w:val="left" w:pos="-1260"/>
        </w:tabs>
      </w:pPr>
    </w:p>
    <w:p w14:paraId="3577138A" w14:textId="77777777" w:rsidR="005A1F9F" w:rsidRDefault="005A1F9F" w:rsidP="005A1F9F">
      <w:pPr>
        <w:tabs>
          <w:tab w:val="left" w:pos="-1260"/>
        </w:tabs>
      </w:pPr>
    </w:p>
    <w:p w14:paraId="343573D8" w14:textId="77777777" w:rsidR="005A1F9F" w:rsidRDefault="005A1F9F" w:rsidP="005A1F9F">
      <w:pPr>
        <w:tabs>
          <w:tab w:val="left" w:pos="-1260"/>
        </w:tabs>
      </w:pPr>
    </w:p>
    <w:p w14:paraId="01A9EFBA" w14:textId="77777777" w:rsidR="00BE2791" w:rsidRDefault="00BE2791" w:rsidP="005A1F9F">
      <w:pPr>
        <w:tabs>
          <w:tab w:val="left" w:pos="-1260"/>
        </w:tabs>
      </w:pPr>
    </w:p>
    <w:p w14:paraId="6F5E6645" w14:textId="27F94C8E" w:rsidR="00BE2791" w:rsidRDefault="00BE2791" w:rsidP="00B916E7">
      <w:pPr>
        <w:tabs>
          <w:tab w:val="left" w:pos="-1260"/>
        </w:tabs>
        <w:spacing w:after="0"/>
      </w:pPr>
    </w:p>
    <w:p w14:paraId="2210D195" w14:textId="77A6685B" w:rsidR="00E837DB" w:rsidRPr="004B04AB" w:rsidRDefault="004D56DA" w:rsidP="00803FFC">
      <w:pPr>
        <w:tabs>
          <w:tab w:val="left" w:pos="-1260"/>
        </w:tabs>
        <w:spacing w:after="120" w:line="240" w:lineRule="auto"/>
        <w:rPr>
          <w:rFonts w:ascii="ITC Avant Garde Std Bk" w:hAnsi="ITC Avant Garde Std Bk"/>
          <w:b/>
          <w:color w:val="000000" w:themeColor="text1"/>
          <w:sz w:val="60"/>
          <w:szCs w:val="60"/>
        </w:rPr>
      </w:pPr>
      <w:r>
        <w:rPr>
          <w:rFonts w:ascii="ITC Avant Garde Std Bk" w:hAnsi="ITC Avant Garde Std Bk"/>
          <w:b/>
          <w:noProof/>
          <w:color w:val="000000" w:themeColor="text1"/>
          <w:sz w:val="60"/>
          <w:szCs w:val="60"/>
        </w:rPr>
        <w:t>Mobile Device Security</w:t>
      </w:r>
    </w:p>
    <w:p w14:paraId="678A9313" w14:textId="77777777" w:rsidR="004B04AB" w:rsidRPr="00A846DE" w:rsidRDefault="004B04AB" w:rsidP="004B04AB">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TRAINING OVERVIEW AND </w:t>
      </w:r>
      <w:r w:rsidRPr="004B04AB">
        <w:rPr>
          <w:rFonts w:ascii="ITC Avant Garde Std Bk" w:hAnsi="ITC Avant Garde Std Bk"/>
          <w:b/>
          <w:color w:val="FFCB0A"/>
          <w:sz w:val="21"/>
          <w:szCs w:val="21"/>
        </w:rPr>
        <w:t>OBJECTIVES</w:t>
      </w:r>
    </w:p>
    <w:p w14:paraId="477915A8" w14:textId="7EFBBC6A" w:rsidR="00A179B0" w:rsidRPr="00A179B0" w:rsidRDefault="00A179B0" w:rsidP="004D56DA">
      <w:pPr>
        <w:tabs>
          <w:tab w:val="left" w:pos="-1260"/>
          <w:tab w:val="left" w:pos="1440"/>
        </w:tabs>
        <w:spacing w:before="120" w:after="6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sidR="00AB2B57">
        <w:rPr>
          <w:rFonts w:ascii="Century" w:hAnsi="Century"/>
          <w:color w:val="000000" w:themeColor="text1"/>
          <w:sz w:val="21"/>
          <w:szCs w:val="21"/>
        </w:rPr>
        <w:t xml:space="preserve">Covers </w:t>
      </w:r>
      <w:r w:rsidR="004D56DA">
        <w:rPr>
          <w:rFonts w:ascii="Century" w:hAnsi="Century"/>
          <w:color w:val="000000" w:themeColor="text1"/>
          <w:sz w:val="21"/>
          <w:szCs w:val="21"/>
        </w:rPr>
        <w:t>best practices to use on mobile devices in the field to secure data.</w:t>
      </w:r>
    </w:p>
    <w:p w14:paraId="3F0F3657" w14:textId="7108B892" w:rsidR="00A02BBC" w:rsidRDefault="003F6DE4" w:rsidP="004D56DA">
      <w:pPr>
        <w:tabs>
          <w:tab w:val="left" w:pos="-1260"/>
          <w:tab w:val="left" w:pos="1440"/>
        </w:tabs>
        <w:spacing w:after="60"/>
        <w:ind w:left="1440" w:hanging="1440"/>
        <w:rPr>
          <w:rFonts w:ascii="Century" w:hAnsi="Century"/>
          <w:color w:val="000000" w:themeColor="text1"/>
          <w:sz w:val="21"/>
          <w:szCs w:val="21"/>
        </w:rPr>
      </w:pPr>
      <w:r>
        <w:rPr>
          <w:rFonts w:ascii="ITC Avant Garde Std Bk" w:hAnsi="ITC Avant Garde Std Bk"/>
          <w:color w:val="000000" w:themeColor="text1"/>
          <w:sz w:val="21"/>
          <w:szCs w:val="21"/>
        </w:rPr>
        <w:t>Purpose</w:t>
      </w:r>
      <w:r w:rsidRPr="00A179B0">
        <w:rPr>
          <w:rFonts w:ascii="ITC Avant Garde Std Bk" w:hAnsi="ITC Avant Garde Std Bk"/>
          <w:color w:val="000000" w:themeColor="text1"/>
          <w:sz w:val="21"/>
          <w:szCs w:val="21"/>
        </w:rPr>
        <w:t xml:space="preserve">: </w:t>
      </w:r>
      <w:r>
        <w:rPr>
          <w:rFonts w:ascii="ITC Avant Garde Std Bk" w:hAnsi="ITC Avant Garde Std Bk"/>
          <w:color w:val="000000" w:themeColor="text1"/>
          <w:sz w:val="21"/>
          <w:szCs w:val="21"/>
        </w:rPr>
        <w:tab/>
      </w:r>
      <w:r w:rsidR="00AB2B57">
        <w:rPr>
          <w:rFonts w:ascii="Century" w:hAnsi="Century"/>
          <w:color w:val="000000" w:themeColor="text1"/>
          <w:sz w:val="21"/>
          <w:szCs w:val="21"/>
        </w:rPr>
        <w:t xml:space="preserve">Reminds </w:t>
      </w:r>
      <w:r w:rsidR="004D56DA">
        <w:rPr>
          <w:rFonts w:ascii="Century" w:hAnsi="Century"/>
          <w:color w:val="000000" w:themeColor="text1"/>
          <w:sz w:val="21"/>
          <w:szCs w:val="21"/>
        </w:rPr>
        <w:t>employees about the importance of security on all devices, not just office computers, to prevent data breaches and malware.</w:t>
      </w:r>
    </w:p>
    <w:p w14:paraId="47D445F2" w14:textId="55AE824A" w:rsidR="00A179B0" w:rsidRPr="004D56DA" w:rsidRDefault="00A179B0" w:rsidP="004D56DA">
      <w:pPr>
        <w:tabs>
          <w:tab w:val="left" w:pos="-1260"/>
          <w:tab w:val="left" w:pos="1440"/>
        </w:tabs>
        <w:spacing w:after="6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006C30DB">
        <w:rPr>
          <w:rFonts w:ascii="Century" w:hAnsi="Century"/>
          <w:color w:val="000000" w:themeColor="text1"/>
          <w:sz w:val="21"/>
          <w:szCs w:val="21"/>
        </w:rPr>
        <w:t>Read</w:t>
      </w:r>
      <w:r w:rsidR="007778A6">
        <w:rPr>
          <w:rFonts w:ascii="Century" w:hAnsi="Century"/>
          <w:color w:val="000000" w:themeColor="text1"/>
          <w:sz w:val="21"/>
          <w:szCs w:val="21"/>
        </w:rPr>
        <w:t xml:space="preserve"> and become familiar with this Q</w:t>
      </w:r>
      <w:r w:rsidR="006C30DB">
        <w:rPr>
          <w:rFonts w:ascii="Century" w:hAnsi="Century"/>
          <w:color w:val="000000" w:themeColor="text1"/>
          <w:sz w:val="21"/>
          <w:szCs w:val="21"/>
        </w:rPr>
        <w:t xml:space="preserve">uick </w:t>
      </w:r>
      <w:r w:rsidR="007778A6">
        <w:rPr>
          <w:rFonts w:ascii="Century" w:hAnsi="Century"/>
          <w:color w:val="000000" w:themeColor="text1"/>
          <w:sz w:val="21"/>
          <w:szCs w:val="21"/>
        </w:rPr>
        <w:t>T</w:t>
      </w:r>
      <w:r w:rsidR="006C30DB">
        <w:rPr>
          <w:rFonts w:ascii="Century" w:hAnsi="Century"/>
          <w:color w:val="000000" w:themeColor="text1"/>
          <w:sz w:val="21"/>
          <w:szCs w:val="21"/>
        </w:rPr>
        <w:t xml:space="preserve">ake. </w:t>
      </w:r>
      <w:r w:rsidR="003E1DE3" w:rsidRPr="007778A6">
        <w:rPr>
          <w:rFonts w:ascii="Century" w:hAnsi="Century"/>
          <w:i/>
          <w:color w:val="000000" w:themeColor="text1"/>
          <w:sz w:val="21"/>
          <w:szCs w:val="21"/>
        </w:rPr>
        <w:t xml:space="preserve">Change </w:t>
      </w:r>
      <w:r w:rsidR="007D253E">
        <w:rPr>
          <w:rFonts w:ascii="Century" w:hAnsi="Century"/>
          <w:i/>
          <w:color w:val="000000" w:themeColor="text1"/>
          <w:sz w:val="21"/>
          <w:szCs w:val="21"/>
        </w:rPr>
        <w:t xml:space="preserve">it </w:t>
      </w:r>
      <w:r w:rsidR="003E1DE3" w:rsidRPr="007778A6">
        <w:rPr>
          <w:rFonts w:ascii="Century" w:hAnsi="Century"/>
          <w:i/>
          <w:color w:val="000000" w:themeColor="text1"/>
          <w:sz w:val="21"/>
          <w:szCs w:val="21"/>
        </w:rPr>
        <w:t xml:space="preserve">as needed to reflect procedures and </w:t>
      </w:r>
      <w:r w:rsidR="007D253E">
        <w:rPr>
          <w:rFonts w:ascii="Century" w:hAnsi="Century"/>
          <w:i/>
          <w:color w:val="000000" w:themeColor="text1"/>
          <w:sz w:val="21"/>
          <w:szCs w:val="21"/>
        </w:rPr>
        <w:t>circumstances of</w:t>
      </w:r>
      <w:r w:rsidR="003E1DE3" w:rsidRPr="007778A6">
        <w:rPr>
          <w:rFonts w:ascii="Century" w:hAnsi="Century"/>
          <w:i/>
          <w:color w:val="000000" w:themeColor="text1"/>
          <w:sz w:val="21"/>
          <w:szCs w:val="21"/>
        </w:rPr>
        <w:t xml:space="preserve"> your department.</w:t>
      </w:r>
      <w:r w:rsidR="006C30DB">
        <w:rPr>
          <w:rFonts w:ascii="Century" w:hAnsi="Century"/>
          <w:color w:val="000000" w:themeColor="text1"/>
          <w:sz w:val="21"/>
          <w:szCs w:val="21"/>
        </w:rPr>
        <w:t xml:space="preserve"> </w:t>
      </w:r>
    </w:p>
    <w:p w14:paraId="78EECAE2" w14:textId="24A3F6D9" w:rsidR="00A02BBC" w:rsidRDefault="00A179B0" w:rsidP="004D56DA">
      <w:pPr>
        <w:tabs>
          <w:tab w:val="left" w:pos="-1260"/>
          <w:tab w:val="left" w:pos="1440"/>
          <w:tab w:val="left" w:pos="1710"/>
          <w:tab w:val="left" w:pos="1890"/>
        </w:tabs>
        <w:spacing w:after="60"/>
        <w:ind w:left="1440" w:hanging="1440"/>
        <w:rPr>
          <w:rFonts w:ascii="Century" w:hAnsi="Century"/>
          <w:color w:val="000000" w:themeColor="text1"/>
          <w:spacing w:val="-2"/>
          <w:sz w:val="21"/>
          <w:szCs w:val="21"/>
        </w:rPr>
      </w:pPr>
      <w:r w:rsidRPr="00A179B0">
        <w:rPr>
          <w:rFonts w:ascii="ITC Avant Garde Std Bk" w:hAnsi="ITC Avant Garde Std Bk"/>
          <w:color w:val="000000" w:themeColor="text1"/>
          <w:sz w:val="21"/>
          <w:szCs w:val="21"/>
        </w:rPr>
        <w:t>Handouts</w:t>
      </w:r>
      <w:r w:rsidR="0072325F" w:rsidRPr="00A179B0">
        <w:rPr>
          <w:rFonts w:ascii="ITC Avant Garde Std Bk" w:hAnsi="ITC Avant Garde Std Bk"/>
          <w:color w:val="000000" w:themeColor="text1"/>
          <w:sz w:val="21"/>
          <w:szCs w:val="21"/>
        </w:rPr>
        <w:t xml:space="preserve">: </w:t>
      </w:r>
      <w:r w:rsidR="0072325F">
        <w:rPr>
          <w:rFonts w:ascii="ITC Avant Garde Std Bk" w:hAnsi="ITC Avant Garde Std Bk"/>
          <w:color w:val="000000" w:themeColor="text1"/>
          <w:sz w:val="21"/>
          <w:szCs w:val="21"/>
        </w:rPr>
        <w:tab/>
      </w:r>
      <w:r w:rsidR="00801434" w:rsidRPr="007D253E">
        <w:rPr>
          <w:rFonts w:ascii="Century" w:hAnsi="Century"/>
          <w:color w:val="000000" w:themeColor="text1"/>
          <w:spacing w:val="-2"/>
          <w:sz w:val="21"/>
          <w:szCs w:val="21"/>
        </w:rPr>
        <w:t xml:space="preserve">Quick Review of Data Security: </w:t>
      </w:r>
      <w:r w:rsidR="004D56DA">
        <w:rPr>
          <w:rFonts w:ascii="Century" w:hAnsi="Century"/>
          <w:color w:val="000000" w:themeColor="text1"/>
          <w:spacing w:val="-2"/>
          <w:sz w:val="21"/>
          <w:szCs w:val="21"/>
        </w:rPr>
        <w:t>Mobile Device Security</w:t>
      </w:r>
    </w:p>
    <w:p w14:paraId="4141B6AD" w14:textId="5C0B0663" w:rsidR="004D56DA" w:rsidRDefault="004D56DA" w:rsidP="00AB2B57">
      <w:pPr>
        <w:tabs>
          <w:tab w:val="left" w:pos="-1260"/>
          <w:tab w:val="left" w:pos="1440"/>
          <w:tab w:val="left" w:pos="1710"/>
          <w:tab w:val="left" w:pos="1890"/>
        </w:tabs>
        <w:spacing w:after="0"/>
        <w:ind w:left="1440" w:hanging="1440"/>
        <w:rPr>
          <w:rFonts w:ascii="Century" w:hAnsi="Century"/>
          <w:color w:val="000000" w:themeColor="text1"/>
          <w:sz w:val="21"/>
          <w:szCs w:val="21"/>
        </w:rPr>
      </w:pPr>
      <w:r w:rsidRPr="004D56DA">
        <w:rPr>
          <w:rFonts w:ascii="ITC Avant Garde Std Bk" w:hAnsi="ITC Avant Garde Std Bk"/>
          <w:color w:val="000000" w:themeColor="text1"/>
          <w:spacing w:val="-2"/>
          <w:sz w:val="21"/>
          <w:szCs w:val="21"/>
        </w:rPr>
        <w:t>Notes:</w:t>
      </w:r>
      <w:r>
        <w:rPr>
          <w:rFonts w:ascii="Century" w:hAnsi="Century"/>
          <w:color w:val="000000" w:themeColor="text1"/>
          <w:spacing w:val="-2"/>
          <w:sz w:val="21"/>
          <w:szCs w:val="21"/>
        </w:rPr>
        <w:tab/>
      </w:r>
      <w:r>
        <w:rPr>
          <w:rFonts w:ascii="Century" w:hAnsi="Century"/>
          <w:color w:val="000000" w:themeColor="text1"/>
          <w:sz w:val="21"/>
          <w:szCs w:val="21"/>
        </w:rPr>
        <w:t>Organizations are encouraged to adopt a mobile device policies for employer-issued and employee-owned devices. Review any policies in place prior to giving this Quick Take and adjust as necessary.</w:t>
      </w:r>
    </w:p>
    <w:p w14:paraId="1803386A" w14:textId="77777777" w:rsidR="00A179B0" w:rsidRDefault="00A179B0" w:rsidP="00A179B0">
      <w:pPr>
        <w:tabs>
          <w:tab w:val="left" w:pos="-1260"/>
        </w:tabs>
        <w:spacing w:after="0"/>
        <w:rPr>
          <w:rFonts w:ascii="ITC Avant Garde Std Bk" w:hAnsi="ITC Avant Garde Std Bk"/>
          <w:b/>
          <w:color w:val="000000" w:themeColor="text1"/>
          <w:sz w:val="21"/>
          <w:szCs w:val="21"/>
        </w:rPr>
      </w:pPr>
    </w:p>
    <w:p w14:paraId="4E97FA59" w14:textId="50CE0BA4" w:rsidR="00500554" w:rsidRPr="00C5212C" w:rsidRDefault="004D56DA" w:rsidP="00A179B0">
      <w:pPr>
        <w:tabs>
          <w:tab w:val="left" w:pos="-1260"/>
        </w:tabs>
        <w:spacing w:after="0"/>
        <w:rPr>
          <w:rFonts w:ascii="ITC Avant Garde Std Bk" w:hAnsi="ITC Avant Garde Std Bk"/>
          <w:color w:val="000000" w:themeColor="text1"/>
        </w:rPr>
      </w:pPr>
      <w:r>
        <w:rPr>
          <w:rFonts w:ascii="ITC Avant Garde Std Bk" w:hAnsi="ITC Avant Garde Std Bk"/>
          <w:b/>
          <w:color w:val="000000" w:themeColor="text1"/>
        </w:rPr>
        <w:t>Mobile Devices Pose Specific Security Hazards</w:t>
      </w:r>
    </w:p>
    <w:p w14:paraId="200D81D5" w14:textId="77777777" w:rsidR="004D56DA" w:rsidRDefault="004D56DA" w:rsidP="004D56DA">
      <w:pPr>
        <w:tabs>
          <w:tab w:val="left" w:pos="-1260"/>
        </w:tabs>
        <w:rPr>
          <w:rFonts w:ascii="Century" w:hAnsi="Century"/>
          <w:color w:val="000000" w:themeColor="text1"/>
          <w:sz w:val="21"/>
          <w:szCs w:val="21"/>
        </w:rPr>
      </w:pPr>
      <w:r>
        <w:rPr>
          <w:rFonts w:ascii="Century" w:hAnsi="Century"/>
          <w:color w:val="000000" w:themeColor="text1"/>
          <w:sz w:val="21"/>
          <w:szCs w:val="21"/>
        </w:rPr>
        <w:t xml:space="preserve">Although most of us are aware of and vigilant against the hazards of viruses, phishing and other hacking attempts when using a computer, we may be less aware that these hazards also apply to mobile devices. As more and more devices are connected to the Internet, it is important to remember that malware can affect mobile devices, including phones, laptops and tablets. However, lost or stolen equipment can also lead to a data breach as easily as a malware infection. </w:t>
      </w:r>
    </w:p>
    <w:p w14:paraId="73E81A4F" w14:textId="413A8B71" w:rsidR="00AB2B57" w:rsidRDefault="004D56DA" w:rsidP="004D56DA">
      <w:pPr>
        <w:tabs>
          <w:tab w:val="left" w:pos="-1260"/>
        </w:tabs>
        <w:rPr>
          <w:rFonts w:ascii="Century" w:hAnsi="Century"/>
          <w:color w:val="000000" w:themeColor="text1"/>
          <w:sz w:val="21"/>
          <w:szCs w:val="21"/>
        </w:rPr>
      </w:pPr>
      <w:r w:rsidRPr="002E63A3">
        <w:rPr>
          <w:rFonts w:ascii="Century" w:hAnsi="Century"/>
          <w:color w:val="000000" w:themeColor="text1"/>
          <w:sz w:val="21"/>
          <w:szCs w:val="21"/>
        </w:rPr>
        <w:t xml:space="preserve">IT professionals work to protect </w:t>
      </w:r>
      <w:r>
        <w:rPr>
          <w:rFonts w:ascii="Century" w:hAnsi="Century"/>
          <w:color w:val="000000" w:themeColor="text1"/>
          <w:sz w:val="21"/>
          <w:szCs w:val="21"/>
        </w:rPr>
        <w:t xml:space="preserve">our </w:t>
      </w:r>
      <w:r w:rsidRPr="002E63A3">
        <w:rPr>
          <w:rFonts w:ascii="Century" w:hAnsi="Century"/>
          <w:color w:val="000000" w:themeColor="text1"/>
          <w:sz w:val="21"/>
          <w:szCs w:val="21"/>
        </w:rPr>
        <w:t>systems,</w:t>
      </w:r>
      <w:r>
        <w:rPr>
          <w:rFonts w:ascii="Century" w:hAnsi="Century"/>
          <w:color w:val="000000" w:themeColor="text1"/>
          <w:sz w:val="21"/>
          <w:szCs w:val="21"/>
        </w:rPr>
        <w:t xml:space="preserve"> but</w:t>
      </w:r>
      <w:r w:rsidRPr="002E63A3">
        <w:rPr>
          <w:rFonts w:ascii="Century" w:hAnsi="Century"/>
          <w:color w:val="000000" w:themeColor="text1"/>
          <w:sz w:val="21"/>
          <w:szCs w:val="21"/>
        </w:rPr>
        <w:t xml:space="preserve"> it </w:t>
      </w:r>
      <w:r>
        <w:rPr>
          <w:rFonts w:ascii="Century" w:hAnsi="Century"/>
          <w:color w:val="000000" w:themeColor="text1"/>
          <w:sz w:val="21"/>
          <w:szCs w:val="21"/>
        </w:rPr>
        <w:t xml:space="preserve">takes all of us doing </w:t>
      </w:r>
      <w:r w:rsidRPr="002E63A3">
        <w:rPr>
          <w:rFonts w:ascii="Century" w:hAnsi="Century"/>
          <w:color w:val="000000" w:themeColor="text1"/>
          <w:sz w:val="21"/>
          <w:szCs w:val="21"/>
        </w:rPr>
        <w:t xml:space="preserve">our part </w:t>
      </w:r>
      <w:r>
        <w:rPr>
          <w:rFonts w:ascii="Century" w:hAnsi="Century"/>
          <w:color w:val="000000" w:themeColor="text1"/>
          <w:sz w:val="21"/>
          <w:szCs w:val="21"/>
        </w:rPr>
        <w:t>to keep our systems and data secure</w:t>
      </w:r>
      <w:r w:rsidRPr="002E63A3">
        <w:rPr>
          <w:rFonts w:ascii="Century" w:hAnsi="Century"/>
          <w:color w:val="000000" w:themeColor="text1"/>
          <w:sz w:val="21"/>
          <w:szCs w:val="21"/>
        </w:rPr>
        <w:t xml:space="preserve">. </w:t>
      </w:r>
      <w:r>
        <w:rPr>
          <w:rFonts w:ascii="Century" w:hAnsi="Century"/>
          <w:color w:val="000000" w:themeColor="text1"/>
          <w:sz w:val="21"/>
          <w:szCs w:val="21"/>
        </w:rPr>
        <w:t>P</w:t>
      </w:r>
      <w:r w:rsidRPr="002E63A3">
        <w:rPr>
          <w:rFonts w:ascii="Century" w:hAnsi="Century"/>
          <w:color w:val="000000" w:themeColor="text1"/>
          <w:sz w:val="21"/>
          <w:szCs w:val="21"/>
        </w:rPr>
        <w:t>lease pay attention.</w:t>
      </w:r>
    </w:p>
    <w:p w14:paraId="1C8526CD" w14:textId="40160214" w:rsidR="004A240A" w:rsidRPr="00AB2B57" w:rsidRDefault="00AB2B57" w:rsidP="00AB2B57">
      <w:pPr>
        <w:tabs>
          <w:tab w:val="left" w:pos="-1260"/>
        </w:tabs>
        <w:spacing w:after="0"/>
        <w:rPr>
          <w:rFonts w:ascii="Century" w:hAnsi="Century"/>
          <w:color w:val="000000" w:themeColor="text1"/>
          <w:sz w:val="21"/>
          <w:szCs w:val="21"/>
        </w:rPr>
      </w:pPr>
      <w:r>
        <w:rPr>
          <w:rFonts w:ascii="ITC Avant Garde Std Bk" w:eastAsia="Times New Roman" w:hAnsi="ITC Avant Garde Std Bk" w:cs="Arial"/>
          <w:b/>
          <w:color w:val="000000" w:themeColor="text1"/>
        </w:rPr>
        <w:t>Best Practices</w:t>
      </w:r>
      <w:r w:rsidR="004D56DA">
        <w:rPr>
          <w:rFonts w:ascii="ITC Avant Garde Std Bk" w:eastAsia="Times New Roman" w:hAnsi="ITC Avant Garde Std Bk" w:cs="Arial"/>
          <w:b/>
          <w:color w:val="000000" w:themeColor="text1"/>
        </w:rPr>
        <w:t xml:space="preserve"> for Mobile Device Security</w:t>
      </w:r>
    </w:p>
    <w:p w14:paraId="0ADE5CDA" w14:textId="6033248D" w:rsidR="00AB2B57" w:rsidRDefault="004D56DA" w:rsidP="004D56DA">
      <w:pPr>
        <w:spacing w:after="0" w:line="240" w:lineRule="auto"/>
        <w:rPr>
          <w:rFonts w:ascii="Century" w:eastAsia="Times New Roman" w:hAnsi="Century" w:cs="Arial"/>
          <w:color w:val="000000" w:themeColor="text1"/>
          <w:sz w:val="21"/>
          <w:szCs w:val="21"/>
        </w:rPr>
      </w:pPr>
      <w:r>
        <w:rPr>
          <w:rFonts w:ascii="Century" w:hAnsi="Century"/>
          <w:color w:val="000000" w:themeColor="text1"/>
          <w:sz w:val="21"/>
          <w:szCs w:val="21"/>
        </w:rPr>
        <w:t>The following best practices can help improve mobile device security:</w:t>
      </w:r>
    </w:p>
    <w:p w14:paraId="0D37BE56" w14:textId="5C84E58A" w:rsidR="004D56DA" w:rsidRPr="004D56DA" w:rsidRDefault="004D56DA" w:rsidP="004D56DA">
      <w:pPr>
        <w:pStyle w:val="ListParagraph"/>
        <w:numPr>
          <w:ilvl w:val="0"/>
          <w:numId w:val="28"/>
        </w:numPr>
        <w:tabs>
          <w:tab w:val="left" w:pos="-1260"/>
        </w:tabs>
        <w:ind w:left="360"/>
        <w:rPr>
          <w:rFonts w:ascii="Arial Narrow" w:hAnsi="Arial Narrow"/>
          <w:color w:val="000000" w:themeColor="text1"/>
          <w:sz w:val="21"/>
          <w:szCs w:val="21"/>
        </w:rPr>
      </w:pPr>
      <w:r w:rsidRPr="004D56DA">
        <w:rPr>
          <w:rFonts w:ascii="Arial Narrow" w:hAnsi="Arial Narrow"/>
          <w:noProof/>
          <w:color w:val="000000" w:themeColor="text1"/>
          <w:sz w:val="21"/>
          <w:szCs w:val="21"/>
        </w:rPr>
        <w:drawing>
          <wp:anchor distT="0" distB="0" distL="114300" distR="114300" simplePos="0" relativeHeight="251664384" behindDoc="0" locked="0" layoutInCell="1" allowOverlap="1" wp14:anchorId="647A26BB" wp14:editId="77B442A1">
            <wp:simplePos x="0" y="0"/>
            <wp:positionH relativeFrom="margin">
              <wp:align>right</wp:align>
            </wp:positionH>
            <wp:positionV relativeFrom="paragraph">
              <wp:posOffset>13970</wp:posOffset>
            </wp:positionV>
            <wp:extent cx="1476375" cy="12477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247775"/>
                    </a:xfrm>
                    <a:prstGeom prst="rect">
                      <a:avLst/>
                    </a:prstGeom>
                    <a:noFill/>
                    <a:ln>
                      <a:noFill/>
                    </a:ln>
                  </pic:spPr>
                </pic:pic>
              </a:graphicData>
            </a:graphic>
          </wp:anchor>
        </w:drawing>
      </w:r>
      <w:r w:rsidRPr="004D56DA">
        <w:rPr>
          <w:rFonts w:ascii="Arial Narrow" w:hAnsi="Arial Narrow"/>
          <w:color w:val="000000" w:themeColor="text1"/>
          <w:sz w:val="21"/>
          <w:szCs w:val="21"/>
        </w:rPr>
        <w:t>Limit the amount of data stored on the device. Although devices are often used to access information, sometimes they can store and retain information. Whenever possible, do not store sensitive data on mobile devices.</w:t>
      </w:r>
    </w:p>
    <w:p w14:paraId="2E8D9B12" w14:textId="19AEA88D" w:rsidR="004D56DA" w:rsidRPr="004D56DA" w:rsidRDefault="004D56DA" w:rsidP="004D56DA">
      <w:pPr>
        <w:pStyle w:val="ListParagraph"/>
        <w:numPr>
          <w:ilvl w:val="0"/>
          <w:numId w:val="28"/>
        </w:numPr>
        <w:tabs>
          <w:tab w:val="left" w:pos="-1260"/>
        </w:tabs>
        <w:ind w:left="360"/>
        <w:rPr>
          <w:rFonts w:ascii="Arial Narrow" w:hAnsi="Arial Narrow"/>
          <w:color w:val="000000" w:themeColor="text1"/>
          <w:sz w:val="21"/>
          <w:szCs w:val="21"/>
        </w:rPr>
      </w:pPr>
      <w:r w:rsidRPr="004D56DA">
        <w:rPr>
          <w:rFonts w:ascii="Arial Narrow" w:hAnsi="Arial Narrow"/>
          <w:color w:val="000000" w:themeColor="text1"/>
          <w:sz w:val="21"/>
          <w:szCs w:val="21"/>
        </w:rPr>
        <w:t>Mobile equipment should be protected with a secure password and locked when inactive.</w:t>
      </w:r>
    </w:p>
    <w:p w14:paraId="0982D35D" w14:textId="77777777" w:rsidR="004D56DA" w:rsidRPr="004D56DA" w:rsidRDefault="004D56DA" w:rsidP="004D56DA">
      <w:pPr>
        <w:pStyle w:val="ListParagraph"/>
        <w:numPr>
          <w:ilvl w:val="0"/>
          <w:numId w:val="28"/>
        </w:numPr>
        <w:tabs>
          <w:tab w:val="left" w:pos="-1260"/>
        </w:tabs>
        <w:ind w:left="360"/>
        <w:rPr>
          <w:rFonts w:ascii="Arial Narrow" w:hAnsi="Arial Narrow"/>
          <w:color w:val="000000" w:themeColor="text1"/>
          <w:sz w:val="21"/>
          <w:szCs w:val="21"/>
        </w:rPr>
      </w:pPr>
      <w:r w:rsidRPr="004D56DA">
        <w:rPr>
          <w:rFonts w:ascii="Arial Narrow" w:hAnsi="Arial Narrow"/>
          <w:color w:val="000000" w:themeColor="text1"/>
          <w:sz w:val="21"/>
          <w:szCs w:val="21"/>
        </w:rPr>
        <w:t>When transmitting private or sensitive data, always use a secure network. These networks typically require a password to access. [</w:t>
      </w:r>
      <w:r w:rsidRPr="004D56DA">
        <w:rPr>
          <w:rFonts w:ascii="Arial Narrow" w:hAnsi="Arial Narrow"/>
          <w:i/>
          <w:color w:val="000000" w:themeColor="text1"/>
          <w:sz w:val="21"/>
          <w:szCs w:val="21"/>
        </w:rPr>
        <w:t>Instructor Prompt:</w:t>
      </w:r>
      <w:r w:rsidRPr="004D56DA">
        <w:rPr>
          <w:rFonts w:ascii="Arial Narrow" w:hAnsi="Arial Narrow"/>
          <w:color w:val="000000" w:themeColor="text1"/>
          <w:sz w:val="21"/>
          <w:szCs w:val="21"/>
        </w:rPr>
        <w:t xml:space="preserve"> See photo for example of secure and open </w:t>
      </w:r>
      <w:proofErr w:type="spellStart"/>
      <w:r w:rsidRPr="004D56DA">
        <w:rPr>
          <w:rFonts w:ascii="Arial Narrow" w:hAnsi="Arial Narrow"/>
          <w:color w:val="000000" w:themeColor="text1"/>
          <w:sz w:val="21"/>
          <w:szCs w:val="21"/>
        </w:rPr>
        <w:t>WIFI</w:t>
      </w:r>
      <w:proofErr w:type="spellEnd"/>
      <w:r w:rsidRPr="004D56DA">
        <w:rPr>
          <w:rFonts w:ascii="Arial Narrow" w:hAnsi="Arial Narrow"/>
          <w:color w:val="000000" w:themeColor="text1"/>
          <w:sz w:val="21"/>
          <w:szCs w:val="21"/>
        </w:rPr>
        <w:t xml:space="preserve"> connections.]</w:t>
      </w:r>
      <w:r w:rsidRPr="004D56DA">
        <w:rPr>
          <w:rFonts w:ascii="Arial Narrow" w:hAnsi="Arial Narrow"/>
        </w:rPr>
        <w:t xml:space="preserve">  </w:t>
      </w:r>
    </w:p>
    <w:p w14:paraId="1EA449E6" w14:textId="7AF357BF" w:rsidR="00AB2B57" w:rsidRPr="004D56DA" w:rsidRDefault="004D56DA" w:rsidP="004D56DA">
      <w:pPr>
        <w:pStyle w:val="ListParagraph"/>
        <w:numPr>
          <w:ilvl w:val="0"/>
          <w:numId w:val="28"/>
        </w:numPr>
        <w:tabs>
          <w:tab w:val="left" w:pos="-1260"/>
        </w:tabs>
        <w:ind w:left="360"/>
        <w:rPr>
          <w:rFonts w:ascii="Arial Narrow" w:hAnsi="Arial Narrow"/>
          <w:color w:val="000000" w:themeColor="text1"/>
          <w:sz w:val="21"/>
          <w:szCs w:val="21"/>
        </w:rPr>
      </w:pPr>
      <w:r w:rsidRPr="004D56DA">
        <w:rPr>
          <w:rFonts w:ascii="Arial Narrow" w:hAnsi="Arial Narrow"/>
          <w:color w:val="000000" w:themeColor="text1"/>
          <w:sz w:val="21"/>
          <w:szCs w:val="21"/>
        </w:rPr>
        <w:t>Any private or nonpublic</w:t>
      </w:r>
      <w:bookmarkStart w:id="0" w:name="_GoBack"/>
      <w:bookmarkEnd w:id="0"/>
      <w:r w:rsidRPr="004D56DA">
        <w:rPr>
          <w:rFonts w:ascii="Arial Narrow" w:hAnsi="Arial Narrow"/>
          <w:color w:val="000000" w:themeColor="text1"/>
          <w:sz w:val="21"/>
          <w:szCs w:val="21"/>
        </w:rPr>
        <w:t xml:space="preserve"> data should be encrypted.</w:t>
      </w:r>
    </w:p>
    <w:p w14:paraId="5165E33F" w14:textId="77777777" w:rsidR="004D56DA" w:rsidRPr="004D56DA" w:rsidRDefault="004D56DA" w:rsidP="004D56DA">
      <w:pPr>
        <w:pStyle w:val="ListParagraph"/>
        <w:numPr>
          <w:ilvl w:val="0"/>
          <w:numId w:val="28"/>
        </w:numPr>
        <w:tabs>
          <w:tab w:val="left" w:pos="-1260"/>
        </w:tabs>
        <w:spacing w:after="0"/>
        <w:ind w:left="360"/>
        <w:rPr>
          <w:rFonts w:ascii="Arial Narrow" w:hAnsi="Arial Narrow"/>
          <w:color w:val="000000" w:themeColor="text1"/>
          <w:sz w:val="21"/>
          <w:szCs w:val="21"/>
        </w:rPr>
      </w:pPr>
      <w:r w:rsidRPr="004D56DA">
        <w:rPr>
          <w:rFonts w:ascii="Arial Narrow" w:hAnsi="Arial Narrow"/>
          <w:color w:val="000000" w:themeColor="text1"/>
          <w:sz w:val="21"/>
          <w:szCs w:val="21"/>
        </w:rPr>
        <w:t>Mobile devices should be updated regularly as systems or apps are improved.</w:t>
      </w:r>
    </w:p>
    <w:p w14:paraId="4D9DDABE" w14:textId="1A783B9A" w:rsidR="004D56DA" w:rsidRPr="004D56DA" w:rsidRDefault="004528AB" w:rsidP="004D56DA">
      <w:pPr>
        <w:pStyle w:val="ListParagraph"/>
        <w:numPr>
          <w:ilvl w:val="0"/>
          <w:numId w:val="28"/>
        </w:numPr>
        <w:tabs>
          <w:tab w:val="left" w:pos="-1260"/>
        </w:tabs>
        <w:ind w:left="360"/>
        <w:rPr>
          <w:rFonts w:ascii="Arial Narrow" w:hAnsi="Arial Narrow"/>
          <w:color w:val="000000" w:themeColor="text1"/>
          <w:sz w:val="21"/>
          <w:szCs w:val="21"/>
        </w:rPr>
      </w:pPr>
      <w:r w:rsidRPr="004D56DA">
        <w:rPr>
          <w:rFonts w:ascii="Arial Narrow" w:hAnsi="Arial Narrow"/>
          <w:noProof/>
        </w:rPr>
        <mc:AlternateContent>
          <mc:Choice Requires="wpg">
            <w:drawing>
              <wp:anchor distT="0" distB="0" distL="114300" distR="114300" simplePos="0" relativeHeight="251666432" behindDoc="0" locked="0" layoutInCell="1" allowOverlap="1" wp14:anchorId="050A7A73" wp14:editId="0E5C77F9">
                <wp:simplePos x="0" y="0"/>
                <wp:positionH relativeFrom="margin">
                  <wp:posOffset>-104775</wp:posOffset>
                </wp:positionH>
                <wp:positionV relativeFrom="page">
                  <wp:posOffset>9229725</wp:posOffset>
                </wp:positionV>
                <wp:extent cx="686943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86943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37FF7" w14:textId="77777777" w:rsidR="004D56DA" w:rsidRDefault="004D56DA" w:rsidP="004D56DA">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14:paraId="0650DD6F" w14:textId="77777777" w:rsidR="004D56DA" w:rsidRPr="00A81530" w:rsidRDefault="004D56DA" w:rsidP="004D56DA">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r>
                                <w:rPr>
                                  <w:rFonts w:ascii="ITC Avant Garde Std Bk Cn" w:hAnsi="ITC Avant Garde Std Bk Cn"/>
                                  <w:color w:val="545354"/>
                                  <w:sz w:val="15"/>
                                  <w:szCs w:val="15"/>
                                </w:rPr>
                                <w:t>.</w:t>
                              </w:r>
                            </w:p>
                            <w:p w14:paraId="674B8F5D" w14:textId="77777777" w:rsidR="004D56DA" w:rsidRPr="0009302B" w:rsidRDefault="004D56DA" w:rsidP="004D56DA">
                              <w:pPr>
                                <w:pStyle w:val="BasicParagraph"/>
                                <w:rPr>
                                  <w:rFonts w:ascii="ITC Avant Garde Std Bk Cn" w:hAnsi="ITC Avant Garde Std Bk Cn" w:cs="ITC Avant Garde Std Bk"/>
                                  <w:color w:val="545354"/>
                                  <w:sz w:val="15"/>
                                  <w:szCs w:val="15"/>
                                </w:rPr>
                              </w:pPr>
                            </w:p>
                            <w:p w14:paraId="58C7CAC9" w14:textId="77777777" w:rsidR="004D56DA" w:rsidRDefault="004D56DA" w:rsidP="004D56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14:paraId="03BB5F5C" w14:textId="77777777" w:rsidR="004D56DA" w:rsidRDefault="004D56DA" w:rsidP="004D56DA">
                              <w:r>
                                <w:rPr>
                                  <w:noProof/>
                                </w:rPr>
                                <w:drawing>
                                  <wp:inline distT="0" distB="0" distL="0" distR="0" wp14:anchorId="4645F3D6" wp14:editId="04A8210D">
                                    <wp:extent cx="304800" cy="4024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50A7A73" id="Group 8" o:spid="_x0000_s1029" style="position:absolute;left:0;text-align:left;margin-left:-8.25pt;margin-top:726.75pt;width:540.9pt;height:38.25pt;z-index:251666432;mso-position-horizontal-relative:margin;mso-position-vertical-relative:page;mso-width-relative:margin"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">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9037FF7" w14:textId="77777777" w:rsidR="004D56DA" w:rsidRDefault="004D56DA" w:rsidP="004D56DA">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14:paraId="0650DD6F" w14:textId="77777777" w:rsidR="004D56DA" w:rsidRPr="00A81530" w:rsidRDefault="004D56DA" w:rsidP="004D56DA">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r>
                          <w:rPr>
                            <w:rFonts w:ascii="ITC Avant Garde Std Bk Cn" w:hAnsi="ITC Avant Garde Std Bk Cn"/>
                            <w:color w:val="545354"/>
                            <w:sz w:val="15"/>
                            <w:szCs w:val="15"/>
                          </w:rPr>
                          <w:t>.</w:t>
                        </w:r>
                      </w:p>
                      <w:p w14:paraId="674B8F5D" w14:textId="77777777" w:rsidR="004D56DA" w:rsidRPr="0009302B" w:rsidRDefault="004D56DA" w:rsidP="004D56DA">
                        <w:pPr>
                          <w:pStyle w:val="BasicParagraph"/>
                          <w:rPr>
                            <w:rFonts w:ascii="ITC Avant Garde Std Bk Cn" w:hAnsi="ITC Avant Garde Std Bk Cn" w:cs="ITC Avant Garde Std Bk"/>
                            <w:color w:val="545354"/>
                            <w:sz w:val="15"/>
                            <w:szCs w:val="15"/>
                          </w:rPr>
                        </w:pPr>
                      </w:p>
                      <w:p w14:paraId="58C7CAC9" w14:textId="77777777" w:rsidR="004D56DA" w:rsidRDefault="004D56DA" w:rsidP="004D56DA"/>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03BB5F5C" w14:textId="77777777" w:rsidR="004D56DA" w:rsidRDefault="004D56DA" w:rsidP="004D56DA">
                        <w:r>
                          <w:rPr>
                            <w:noProof/>
                          </w:rPr>
                          <w:drawing>
                            <wp:inline distT="0" distB="0" distL="0" distR="0" wp14:anchorId="4645F3D6" wp14:editId="04A8210D">
                              <wp:extent cx="304800" cy="4024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r w:rsidR="004D56DA" w:rsidRPr="004D56DA">
        <w:rPr>
          <w:rFonts w:ascii="Arial Narrow" w:hAnsi="Arial Narrow"/>
          <w:color w:val="000000" w:themeColor="text1"/>
          <w:sz w:val="21"/>
          <w:szCs w:val="21"/>
        </w:rPr>
        <w:t>Keep devices with you or locked in secure locations away from others. Consider hiding these items from view when storing them in vehicles or other locations to deter theft.</w:t>
      </w:r>
    </w:p>
    <w:p w14:paraId="3BDD9AE4" w14:textId="77777777" w:rsidR="004D56DA" w:rsidRPr="004D56DA" w:rsidRDefault="004D56DA" w:rsidP="004D56DA">
      <w:pPr>
        <w:pStyle w:val="ListParagraph"/>
        <w:numPr>
          <w:ilvl w:val="0"/>
          <w:numId w:val="28"/>
        </w:numPr>
        <w:tabs>
          <w:tab w:val="left" w:pos="-1260"/>
        </w:tabs>
        <w:ind w:left="360"/>
        <w:rPr>
          <w:rFonts w:ascii="Arial Narrow" w:hAnsi="Arial Narrow"/>
          <w:color w:val="000000" w:themeColor="text1"/>
          <w:sz w:val="21"/>
          <w:szCs w:val="21"/>
        </w:rPr>
      </w:pPr>
      <w:r w:rsidRPr="004D56DA">
        <w:rPr>
          <w:rFonts w:ascii="Arial Narrow" w:hAnsi="Arial Narrow"/>
          <w:color w:val="000000" w:themeColor="text1"/>
          <w:sz w:val="21"/>
          <w:szCs w:val="21"/>
        </w:rPr>
        <w:t>Avoid using the device in an area where others nearby can view the screen.</w:t>
      </w:r>
    </w:p>
    <w:p w14:paraId="3F8BFDEF" w14:textId="77777777" w:rsidR="004D56DA" w:rsidRPr="004D56DA" w:rsidRDefault="004D56DA" w:rsidP="004D56DA">
      <w:pPr>
        <w:pStyle w:val="ListParagraph"/>
        <w:numPr>
          <w:ilvl w:val="0"/>
          <w:numId w:val="28"/>
        </w:numPr>
        <w:tabs>
          <w:tab w:val="left" w:pos="-1260"/>
        </w:tabs>
        <w:ind w:left="360"/>
        <w:rPr>
          <w:rFonts w:ascii="Arial Narrow" w:hAnsi="Arial Narrow"/>
          <w:color w:val="000000" w:themeColor="text1"/>
          <w:sz w:val="21"/>
          <w:szCs w:val="21"/>
        </w:rPr>
      </w:pPr>
      <w:r w:rsidRPr="004D56DA">
        <w:rPr>
          <w:rFonts w:ascii="Arial Narrow" w:hAnsi="Arial Narrow"/>
          <w:color w:val="000000" w:themeColor="text1"/>
          <w:sz w:val="21"/>
          <w:szCs w:val="21"/>
        </w:rPr>
        <w:t>Use and regularly update trusted anti-malware or security tools for your mobile devices.</w:t>
      </w:r>
    </w:p>
    <w:p w14:paraId="7899A33F" w14:textId="77777777" w:rsidR="004D56DA" w:rsidRPr="004D56DA" w:rsidRDefault="004D56DA" w:rsidP="004D56DA">
      <w:pPr>
        <w:pStyle w:val="ListParagraph"/>
        <w:numPr>
          <w:ilvl w:val="0"/>
          <w:numId w:val="28"/>
        </w:numPr>
        <w:tabs>
          <w:tab w:val="left" w:pos="-1260"/>
        </w:tabs>
        <w:ind w:left="360"/>
        <w:rPr>
          <w:rFonts w:ascii="Arial Narrow" w:hAnsi="Arial Narrow"/>
          <w:color w:val="000000" w:themeColor="text1"/>
          <w:sz w:val="21"/>
          <w:szCs w:val="21"/>
        </w:rPr>
      </w:pPr>
      <w:r w:rsidRPr="004D56DA">
        <w:rPr>
          <w:rFonts w:ascii="Arial Narrow" w:hAnsi="Arial Narrow"/>
          <w:color w:val="000000" w:themeColor="text1"/>
          <w:sz w:val="21"/>
          <w:szCs w:val="21"/>
        </w:rPr>
        <w:t xml:space="preserve">If devices are removed from service, transferred to new users or sold, all private data should be securely wiped prior to transfer. </w:t>
      </w:r>
    </w:p>
    <w:p w14:paraId="39189788" w14:textId="77777777" w:rsidR="004D56DA" w:rsidRPr="004D56DA" w:rsidRDefault="004D56DA" w:rsidP="004D56DA">
      <w:pPr>
        <w:pStyle w:val="ListParagraph"/>
        <w:numPr>
          <w:ilvl w:val="0"/>
          <w:numId w:val="28"/>
        </w:numPr>
        <w:tabs>
          <w:tab w:val="left" w:pos="-1260"/>
        </w:tabs>
        <w:ind w:left="360"/>
        <w:rPr>
          <w:rFonts w:ascii="Arial Narrow" w:hAnsi="Arial Narrow"/>
          <w:color w:val="000000" w:themeColor="text1"/>
          <w:sz w:val="21"/>
          <w:szCs w:val="21"/>
        </w:rPr>
      </w:pPr>
      <w:r w:rsidRPr="004D56DA">
        <w:rPr>
          <w:rFonts w:ascii="Arial Narrow" w:hAnsi="Arial Narrow"/>
          <w:color w:val="000000" w:themeColor="text1"/>
          <w:sz w:val="21"/>
          <w:szCs w:val="21"/>
        </w:rPr>
        <w:t xml:space="preserve">Mobile devices issued by an organization should be equipped with a system that allows IT professionals to remotely wipe or lock a device that has been lost to theft or negligence. </w:t>
      </w:r>
    </w:p>
    <w:p w14:paraId="653B4284" w14:textId="77777777" w:rsidR="004D56DA" w:rsidRDefault="004D56DA" w:rsidP="004D56DA">
      <w:pPr>
        <w:pStyle w:val="ListParagraph"/>
        <w:numPr>
          <w:ilvl w:val="0"/>
          <w:numId w:val="28"/>
        </w:numPr>
        <w:tabs>
          <w:tab w:val="left" w:pos="-1260"/>
        </w:tabs>
        <w:ind w:left="360"/>
        <w:rPr>
          <w:rFonts w:ascii="Arial Narrow" w:hAnsi="Arial Narrow"/>
          <w:color w:val="000000" w:themeColor="text1"/>
          <w:sz w:val="21"/>
          <w:szCs w:val="21"/>
        </w:rPr>
      </w:pPr>
      <w:r w:rsidRPr="004D56DA">
        <w:rPr>
          <w:rFonts w:ascii="Arial Narrow" w:hAnsi="Arial Narrow"/>
          <w:color w:val="000000" w:themeColor="text1"/>
          <w:sz w:val="21"/>
          <w:szCs w:val="21"/>
        </w:rPr>
        <w:t>Above all, remember that simply using a mobile device does not guarantee immunity from viruses or hacking. If you would not do something with your work computer, do not do it with your mobile device. Maintain a healthy skepticism.</w:t>
      </w:r>
    </w:p>
    <w:p w14:paraId="1541C470" w14:textId="15C0C6BA" w:rsidR="004D56DA" w:rsidRPr="004D56DA" w:rsidRDefault="004D56DA" w:rsidP="004D56DA">
      <w:pPr>
        <w:tabs>
          <w:tab w:val="left" w:pos="-1260"/>
        </w:tabs>
        <w:spacing w:after="0"/>
        <w:rPr>
          <w:rFonts w:ascii="Century" w:hAnsi="Century"/>
          <w:color w:val="000000" w:themeColor="text1"/>
          <w:sz w:val="21"/>
          <w:szCs w:val="21"/>
        </w:rPr>
      </w:pPr>
      <w:r>
        <w:rPr>
          <w:rFonts w:ascii="ITC Avant Garde Std Bk" w:eastAsia="Times New Roman" w:hAnsi="ITC Avant Garde Std Bk" w:cs="Arial"/>
          <w:b/>
          <w:color w:val="000000" w:themeColor="text1"/>
        </w:rPr>
        <w:t>If a Device Is Missing or You Suspect a Data Breach</w:t>
      </w:r>
    </w:p>
    <w:p w14:paraId="495C09EA" w14:textId="77777777" w:rsidR="004D56DA" w:rsidRPr="004D56DA" w:rsidRDefault="004D56DA" w:rsidP="004D56DA">
      <w:pPr>
        <w:pStyle w:val="ListParagraph"/>
        <w:numPr>
          <w:ilvl w:val="0"/>
          <w:numId w:val="29"/>
        </w:numPr>
        <w:rPr>
          <w:rFonts w:ascii="Arial Narrow" w:hAnsi="Arial Narrow"/>
        </w:rPr>
      </w:pPr>
      <w:r w:rsidRPr="004D56DA">
        <w:rPr>
          <w:rFonts w:ascii="Arial Narrow" w:hAnsi="Arial Narrow"/>
          <w:sz w:val="21"/>
          <w:szCs w:val="21"/>
        </w:rPr>
        <w:t>Do not panic and make the situation worse by complying with instructions from malicious programs or hackers.</w:t>
      </w:r>
    </w:p>
    <w:p w14:paraId="4757E826" w14:textId="77777777" w:rsidR="004D56DA" w:rsidRPr="004D56DA" w:rsidRDefault="004D56DA" w:rsidP="004D56DA">
      <w:pPr>
        <w:pStyle w:val="ListParagraph"/>
        <w:numPr>
          <w:ilvl w:val="0"/>
          <w:numId w:val="29"/>
        </w:numPr>
        <w:rPr>
          <w:rFonts w:ascii="Arial Narrow" w:hAnsi="Arial Narrow"/>
        </w:rPr>
      </w:pPr>
      <w:r w:rsidRPr="004D56DA">
        <w:rPr>
          <w:rFonts w:ascii="Arial Narrow" w:hAnsi="Arial Narrow"/>
          <w:sz w:val="21"/>
          <w:szCs w:val="21"/>
        </w:rPr>
        <w:t>Report the situation to a supervisor or IT.</w:t>
      </w:r>
    </w:p>
    <w:p w14:paraId="6BA15C9D" w14:textId="500E3120" w:rsidR="007D253E" w:rsidRPr="004D56DA" w:rsidRDefault="004D56DA" w:rsidP="004D56DA">
      <w:pPr>
        <w:pStyle w:val="ListParagraph"/>
        <w:numPr>
          <w:ilvl w:val="0"/>
          <w:numId w:val="29"/>
        </w:numPr>
        <w:rPr>
          <w:rFonts w:ascii="Arial Narrow" w:hAnsi="Arial Narrow"/>
        </w:rPr>
      </w:pPr>
      <w:r w:rsidRPr="004D56DA">
        <w:rPr>
          <w:rFonts w:ascii="Arial Narrow" w:hAnsi="Arial Narrow"/>
          <w:sz w:val="21"/>
          <w:szCs w:val="21"/>
        </w:rPr>
        <w:t>Follow IT and supervisor directions and the policies of our organization.</w:t>
      </w:r>
    </w:p>
    <w:p w14:paraId="7A0935B6" w14:textId="775661EC" w:rsidR="00D4164C" w:rsidRPr="00D4164C" w:rsidRDefault="00D4164C" w:rsidP="00D4164C">
      <w:pPr>
        <w:shd w:val="clear" w:color="auto" w:fill="000000" w:themeFill="text1"/>
        <w:tabs>
          <w:tab w:val="left" w:pos="-1260"/>
        </w:tabs>
        <w:spacing w:after="0" w:line="240" w:lineRule="auto"/>
        <w:rPr>
          <w:rFonts w:ascii="ITC Avant Garde Std Bk" w:hAnsi="ITC Avant Garde Std Bk"/>
          <w:b/>
          <w:color w:val="FFCB0A"/>
          <w:sz w:val="21"/>
          <w:szCs w:val="21"/>
        </w:rPr>
      </w:pPr>
      <w:r>
        <w:rPr>
          <w:rFonts w:ascii="ITC Avant Garde Std Bk" w:hAnsi="ITC Avant Garde Std Bk"/>
          <w:b/>
          <w:color w:val="FFCB0A"/>
          <w:sz w:val="21"/>
          <w:szCs w:val="21"/>
        </w:rPr>
        <w:t>DISCUSSION QUESTIONS</w:t>
      </w:r>
    </w:p>
    <w:p w14:paraId="35E6EFB0" w14:textId="51F6B5AC" w:rsidR="00AB2B57" w:rsidRPr="004D56DA" w:rsidRDefault="00A02BBC" w:rsidP="00D4164C">
      <w:pPr>
        <w:pStyle w:val="ListParagraph"/>
        <w:numPr>
          <w:ilvl w:val="0"/>
          <w:numId w:val="20"/>
        </w:numPr>
        <w:tabs>
          <w:tab w:val="left" w:pos="-1260"/>
        </w:tabs>
        <w:spacing w:before="120" w:after="0"/>
        <w:rPr>
          <w:rFonts w:ascii="ITC Avant Garde Std Bk" w:hAnsi="ITC Avant Garde Std Bk"/>
          <w:b/>
          <w:color w:val="000000" w:themeColor="text1"/>
          <w:sz w:val="44"/>
          <w:szCs w:val="44"/>
        </w:rPr>
      </w:pPr>
      <w:r w:rsidRPr="00D4164C">
        <w:rPr>
          <w:rFonts w:ascii="Century" w:hAnsi="Century"/>
          <w:sz w:val="21"/>
          <w:szCs w:val="21"/>
        </w:rPr>
        <w:t xml:space="preserve">How else can we best maintain </w:t>
      </w:r>
      <w:r w:rsidR="009418B6" w:rsidRPr="00D4164C">
        <w:rPr>
          <w:rFonts w:ascii="Century" w:hAnsi="Century"/>
          <w:sz w:val="21"/>
          <w:szCs w:val="21"/>
        </w:rPr>
        <w:t xml:space="preserve">email </w:t>
      </w:r>
      <w:r w:rsidR="00CF036A" w:rsidRPr="00D4164C">
        <w:rPr>
          <w:rFonts w:ascii="Century" w:hAnsi="Century"/>
          <w:sz w:val="21"/>
          <w:szCs w:val="21"/>
        </w:rPr>
        <w:t xml:space="preserve">and data </w:t>
      </w:r>
      <w:r w:rsidR="009418B6" w:rsidRPr="00D4164C">
        <w:rPr>
          <w:rFonts w:ascii="Century" w:hAnsi="Century"/>
          <w:sz w:val="21"/>
          <w:szCs w:val="21"/>
        </w:rPr>
        <w:t>security</w:t>
      </w:r>
      <w:r w:rsidRPr="00D4164C">
        <w:rPr>
          <w:rFonts w:ascii="Century" w:hAnsi="Century"/>
          <w:sz w:val="21"/>
          <w:szCs w:val="21"/>
        </w:rPr>
        <w:t>?</w:t>
      </w:r>
      <w:r w:rsidR="00AB2B57" w:rsidRPr="004D56DA">
        <w:rPr>
          <w:rFonts w:ascii="ITC Avant Garde Std Bk" w:hAnsi="ITC Avant Garde Std Bk"/>
          <w:b/>
          <w:noProof/>
          <w:color w:val="000000" w:themeColor="text1"/>
          <w:sz w:val="44"/>
          <w:szCs w:val="44"/>
        </w:rPr>
        <w:br w:type="page"/>
      </w:r>
    </w:p>
    <w:p w14:paraId="0F5CE89D" w14:textId="1021067E" w:rsidR="00A179B0" w:rsidRPr="00D4164C" w:rsidRDefault="000C7897" w:rsidP="00D4164C">
      <w:pPr>
        <w:tabs>
          <w:tab w:val="left" w:pos="-1260"/>
        </w:tabs>
        <w:spacing w:after="0"/>
        <w:rPr>
          <w:rFonts w:ascii="ITC Avant Garde Std Bk" w:hAnsi="ITC Avant Garde Std Bk"/>
          <w:b/>
          <w:color w:val="000000" w:themeColor="text1"/>
          <w:sz w:val="44"/>
          <w:szCs w:val="44"/>
        </w:rPr>
      </w:pPr>
      <w:r>
        <w:rPr>
          <w:rFonts w:ascii="ITC Avant Garde Std Bk" w:hAnsi="ITC Avant Garde Std Bk"/>
          <w:b/>
          <w:noProof/>
          <w:color w:val="000000" w:themeColor="text1"/>
          <w:sz w:val="44"/>
          <w:szCs w:val="44"/>
        </w:rPr>
        <w:lastRenderedPageBreak/>
        <w:t xml:space="preserve">Mobile Device Security </w:t>
      </w:r>
      <w:r>
        <w:rPr>
          <w:rFonts w:ascii="ITC Avant Garde Std Bk" w:hAnsi="ITC Avant Garde Std Bk"/>
          <w:b/>
          <w:noProof/>
          <w:color w:val="000000" w:themeColor="text1"/>
          <w:sz w:val="44"/>
          <w:szCs w:val="44"/>
        </w:rPr>
        <w:br/>
      </w:r>
      <w:r w:rsidR="00734B83" w:rsidRPr="00D4164C">
        <w:rPr>
          <w:rFonts w:ascii="ITC Avant Garde Std Bk" w:hAnsi="ITC Avant Garde Std Bk"/>
          <w:b/>
          <w:color w:val="000000" w:themeColor="text1"/>
          <w:sz w:val="44"/>
          <w:szCs w:val="44"/>
        </w:rPr>
        <w:t>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14:paraId="2D5FB10F" w14:textId="77777777" w:rsidTr="00A872EA">
        <w:tc>
          <w:tcPr>
            <w:tcW w:w="1733" w:type="dxa"/>
            <w:tcBorders>
              <w:right w:val="nil"/>
            </w:tcBorders>
          </w:tcPr>
          <w:p w14:paraId="7A54808F" w14:textId="77777777"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14:paraId="16D4F0A1" w14:textId="77777777"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14:paraId="021FFB93" w14:textId="77777777"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14:paraId="2002FAE4" w14:textId="77777777" w:rsidR="00734B83" w:rsidRPr="00734B83" w:rsidRDefault="00734B83" w:rsidP="00734B83">
            <w:pPr>
              <w:tabs>
                <w:tab w:val="left" w:pos="-1260"/>
              </w:tabs>
              <w:spacing w:before="120"/>
              <w:rPr>
                <w:rFonts w:ascii="Century" w:hAnsi="Century"/>
                <w:color w:val="000000" w:themeColor="text1"/>
                <w:sz w:val="21"/>
                <w:szCs w:val="21"/>
              </w:rPr>
            </w:pPr>
          </w:p>
        </w:tc>
      </w:tr>
      <w:tr w:rsidR="00A872EA" w14:paraId="527EBB96" w14:textId="77777777" w:rsidTr="00A872EA">
        <w:tc>
          <w:tcPr>
            <w:tcW w:w="1733" w:type="dxa"/>
            <w:tcBorders>
              <w:right w:val="nil"/>
            </w:tcBorders>
          </w:tcPr>
          <w:p w14:paraId="4B1847B8" w14:textId="77777777"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14:paraId="7D842B51" w14:textId="77777777" w:rsidR="00A872EA" w:rsidRPr="00734B83" w:rsidRDefault="00A872EA" w:rsidP="00734B83">
            <w:pPr>
              <w:tabs>
                <w:tab w:val="left" w:pos="-1260"/>
              </w:tabs>
              <w:spacing w:before="120"/>
              <w:rPr>
                <w:rFonts w:ascii="Century" w:hAnsi="Century"/>
                <w:color w:val="000000" w:themeColor="text1"/>
                <w:sz w:val="21"/>
                <w:szCs w:val="21"/>
              </w:rPr>
            </w:pPr>
          </w:p>
        </w:tc>
      </w:tr>
    </w:tbl>
    <w:p w14:paraId="62EF3864" w14:textId="77777777" w:rsidR="00734B83" w:rsidRPr="00734B83" w:rsidRDefault="00734B83" w:rsidP="00A179B0">
      <w:pPr>
        <w:tabs>
          <w:tab w:val="left" w:pos="-1260"/>
        </w:tabs>
        <w:spacing w:after="0"/>
        <w:rPr>
          <w:rFonts w:ascii="ITC Avant Garde Std Bk" w:hAnsi="ITC Avant Garde Std Bk"/>
          <w:color w:val="002D62"/>
          <w:sz w:val="21"/>
          <w:szCs w:val="21"/>
        </w:rPr>
      </w:pPr>
    </w:p>
    <w:p w14:paraId="2CF5CAF6" w14:textId="77777777" w:rsidR="004B04AB" w:rsidRPr="004B04AB" w:rsidRDefault="004B04AB" w:rsidP="004B04AB">
      <w:pPr>
        <w:shd w:val="clear" w:color="auto" w:fill="000000" w:themeFill="text1"/>
        <w:tabs>
          <w:tab w:val="left" w:pos="-1260"/>
        </w:tabs>
        <w:spacing w:after="0" w:line="240" w:lineRule="auto"/>
        <w:rPr>
          <w:rFonts w:ascii="ITC Avant Garde Std Bk" w:hAnsi="ITC Avant Garde Std Bk"/>
          <w:b/>
          <w:color w:val="FFCB0A"/>
          <w:sz w:val="21"/>
          <w:szCs w:val="21"/>
        </w:rPr>
      </w:pPr>
      <w:r w:rsidRPr="004B04AB">
        <w:rPr>
          <w:rFonts w:ascii="ITC Avant Garde Std Bk" w:hAnsi="ITC Avant Garde Std Bk"/>
          <w:b/>
          <w:color w:val="FFCB0A"/>
          <w:sz w:val="21"/>
          <w:szCs w:val="21"/>
        </w:rPr>
        <w:t>TRAINING GOALS</w:t>
      </w:r>
    </w:p>
    <w:p w14:paraId="24ECB508" w14:textId="77777777" w:rsidR="000C7897" w:rsidRDefault="000C7897" w:rsidP="000C7897">
      <w:pPr>
        <w:pStyle w:val="ListParagraph"/>
        <w:numPr>
          <w:ilvl w:val="0"/>
          <w:numId w:val="26"/>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recognize that mobile devices are also vulnerable to malware and data breaches.</w:t>
      </w:r>
    </w:p>
    <w:p w14:paraId="27E9A8E2" w14:textId="77777777" w:rsidR="000C7897" w:rsidRDefault="000C7897" w:rsidP="000C7897">
      <w:pPr>
        <w:pStyle w:val="ListParagraph"/>
        <w:numPr>
          <w:ilvl w:val="0"/>
          <w:numId w:val="26"/>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are aware of and follow best practices when using mobile devices.</w:t>
      </w:r>
    </w:p>
    <w:p w14:paraId="6B5BD2DD" w14:textId="4A00A9B0" w:rsidR="00876B90" w:rsidRPr="00876B90" w:rsidRDefault="000C7897" w:rsidP="000C7897">
      <w:pPr>
        <w:pStyle w:val="ListParagraph"/>
        <w:numPr>
          <w:ilvl w:val="0"/>
          <w:numId w:val="26"/>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understand how to respond to a suspected security attack or data breach involving mobile devices.</w:t>
      </w:r>
    </w:p>
    <w:p w14:paraId="77555A8C" w14:textId="77777777" w:rsidR="004B04AB" w:rsidRPr="00196CD2" w:rsidRDefault="004B04AB" w:rsidP="004B04A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14:paraId="4B9FBC81" w14:textId="77777777" w:rsidR="000C7897" w:rsidRPr="00E777FD" w:rsidRDefault="000C7897" w:rsidP="000C7897">
      <w:pPr>
        <w:pStyle w:val="Default"/>
        <w:numPr>
          <w:ilvl w:val="0"/>
          <w:numId w:val="11"/>
        </w:numPr>
        <w:spacing w:before="120"/>
        <w:rPr>
          <w:rFonts w:ascii="Century" w:hAnsi="Century"/>
          <w:sz w:val="21"/>
          <w:szCs w:val="21"/>
        </w:rPr>
      </w:pPr>
      <w:r w:rsidRPr="00E777FD">
        <w:rPr>
          <w:rFonts w:ascii="Century" w:hAnsi="Century"/>
          <w:sz w:val="21"/>
          <w:szCs w:val="21"/>
        </w:rPr>
        <w:t>“Security Tip: Protecting</w:t>
      </w:r>
      <w:r>
        <w:rPr>
          <w:rFonts w:ascii="Century" w:hAnsi="Century"/>
          <w:sz w:val="21"/>
          <w:szCs w:val="21"/>
        </w:rPr>
        <w:t xml:space="preserve"> Portable Devices: Data Security,</w:t>
      </w:r>
      <w:r w:rsidRPr="00E777FD">
        <w:rPr>
          <w:rFonts w:ascii="Century" w:hAnsi="Century"/>
          <w:sz w:val="21"/>
          <w:szCs w:val="21"/>
        </w:rPr>
        <w:t>”</w:t>
      </w:r>
      <w:r>
        <w:rPr>
          <w:rFonts w:ascii="Century" w:hAnsi="Century"/>
          <w:sz w:val="21"/>
          <w:szCs w:val="21"/>
        </w:rPr>
        <w:t xml:space="preserve"> United States Computer Emergency Readiness Team, Department of Homeland Security, </w:t>
      </w:r>
      <w:hyperlink r:id="rId10" w:history="1">
        <w:r w:rsidRPr="008750AF">
          <w:rPr>
            <w:rStyle w:val="Hyperlink"/>
            <w:rFonts w:ascii="Century" w:hAnsi="Century"/>
            <w:color w:val="18345C"/>
            <w:sz w:val="21"/>
            <w:szCs w:val="21"/>
          </w:rPr>
          <w:t>US-CERT.gov</w:t>
        </w:r>
      </w:hyperlink>
    </w:p>
    <w:p w14:paraId="4A0F783B" w14:textId="77777777" w:rsidR="000C7897" w:rsidRPr="00E777FD" w:rsidRDefault="000C7897" w:rsidP="000C7897">
      <w:pPr>
        <w:pStyle w:val="Default"/>
        <w:numPr>
          <w:ilvl w:val="0"/>
          <w:numId w:val="11"/>
        </w:numPr>
        <w:rPr>
          <w:rFonts w:ascii="Century" w:hAnsi="Century"/>
          <w:sz w:val="21"/>
          <w:szCs w:val="21"/>
        </w:rPr>
      </w:pPr>
      <w:r w:rsidRPr="00E777FD">
        <w:rPr>
          <w:rFonts w:ascii="Century" w:hAnsi="Century"/>
          <w:sz w:val="21"/>
          <w:szCs w:val="21"/>
        </w:rPr>
        <w:t xml:space="preserve">“Security Tip: Protecting Portable Devices: </w:t>
      </w:r>
      <w:r>
        <w:rPr>
          <w:rFonts w:ascii="Century" w:hAnsi="Century"/>
          <w:sz w:val="21"/>
          <w:szCs w:val="21"/>
        </w:rPr>
        <w:t>Physical</w:t>
      </w:r>
      <w:r w:rsidRPr="00E777FD">
        <w:rPr>
          <w:rFonts w:ascii="Century" w:hAnsi="Century"/>
          <w:sz w:val="21"/>
          <w:szCs w:val="21"/>
        </w:rPr>
        <w:t xml:space="preserve"> Security</w:t>
      </w:r>
      <w:r>
        <w:rPr>
          <w:rFonts w:ascii="Century" w:hAnsi="Century"/>
          <w:sz w:val="21"/>
          <w:szCs w:val="21"/>
        </w:rPr>
        <w:t>,</w:t>
      </w:r>
      <w:r w:rsidRPr="00E777FD">
        <w:rPr>
          <w:rFonts w:ascii="Century" w:hAnsi="Century"/>
          <w:sz w:val="21"/>
          <w:szCs w:val="21"/>
        </w:rPr>
        <w:t>”</w:t>
      </w:r>
      <w:r>
        <w:rPr>
          <w:rFonts w:ascii="Century" w:hAnsi="Century"/>
          <w:sz w:val="21"/>
          <w:szCs w:val="21"/>
        </w:rPr>
        <w:t xml:space="preserve"> United States Computer Emergency Readiness Team, Department of Homeland Security, </w:t>
      </w:r>
      <w:hyperlink r:id="rId11" w:history="1">
        <w:r w:rsidRPr="008750AF">
          <w:rPr>
            <w:rStyle w:val="Hyperlink"/>
            <w:rFonts w:ascii="Century" w:hAnsi="Century"/>
            <w:color w:val="18345C"/>
            <w:sz w:val="21"/>
            <w:szCs w:val="21"/>
          </w:rPr>
          <w:t>US-CERT.gov</w:t>
        </w:r>
      </w:hyperlink>
    </w:p>
    <w:p w14:paraId="4E844154" w14:textId="77777777" w:rsidR="000C7897" w:rsidRPr="00E777FD" w:rsidRDefault="000C7897" w:rsidP="000C7897">
      <w:pPr>
        <w:pStyle w:val="Default"/>
        <w:numPr>
          <w:ilvl w:val="0"/>
          <w:numId w:val="11"/>
        </w:numPr>
        <w:rPr>
          <w:rFonts w:ascii="Century" w:hAnsi="Century"/>
          <w:sz w:val="21"/>
          <w:szCs w:val="21"/>
        </w:rPr>
      </w:pPr>
      <w:r w:rsidRPr="00E777FD">
        <w:rPr>
          <w:rFonts w:ascii="Century" w:hAnsi="Century"/>
          <w:sz w:val="21"/>
          <w:szCs w:val="21"/>
        </w:rPr>
        <w:t>“Security Tip: Protecting Portable Devices: Defending Cell Phones and PDAs Against Attack</w:t>
      </w:r>
      <w:r>
        <w:rPr>
          <w:rFonts w:ascii="Century" w:hAnsi="Century"/>
          <w:sz w:val="21"/>
          <w:szCs w:val="21"/>
        </w:rPr>
        <w:t>,</w:t>
      </w:r>
      <w:r w:rsidRPr="00E777FD">
        <w:rPr>
          <w:rFonts w:ascii="Century" w:hAnsi="Century"/>
          <w:sz w:val="21"/>
          <w:szCs w:val="21"/>
        </w:rPr>
        <w:t>”</w:t>
      </w:r>
      <w:r>
        <w:rPr>
          <w:rFonts w:ascii="Century" w:hAnsi="Century"/>
          <w:sz w:val="21"/>
          <w:szCs w:val="21"/>
        </w:rPr>
        <w:t xml:space="preserve"> United States Computer Emergency Readiness Team, Department of Homeland Security, </w:t>
      </w:r>
      <w:hyperlink r:id="rId12" w:history="1">
        <w:r w:rsidRPr="008750AF">
          <w:rPr>
            <w:rStyle w:val="Hyperlink"/>
            <w:rFonts w:ascii="Century" w:hAnsi="Century"/>
            <w:color w:val="18345C"/>
            <w:sz w:val="21"/>
            <w:szCs w:val="21"/>
          </w:rPr>
          <w:t>US-CERT.gov</w:t>
        </w:r>
        <w:r w:rsidRPr="008750AF">
          <w:rPr>
            <w:rStyle w:val="Hyperlink"/>
            <w:rFonts w:ascii="Century" w:hAnsi="Century"/>
            <w:sz w:val="21"/>
            <w:szCs w:val="21"/>
          </w:rPr>
          <w:t xml:space="preserve"> </w:t>
        </w:r>
      </w:hyperlink>
      <w:r>
        <w:rPr>
          <w:rFonts w:ascii="Century" w:hAnsi="Century"/>
          <w:sz w:val="21"/>
          <w:szCs w:val="21"/>
        </w:rPr>
        <w:t xml:space="preserve"> </w:t>
      </w:r>
    </w:p>
    <w:p w14:paraId="42CB21CF" w14:textId="77777777" w:rsidR="000C7897" w:rsidRPr="005F5FA3" w:rsidRDefault="000C7897" w:rsidP="000C7897">
      <w:pPr>
        <w:pStyle w:val="Default"/>
        <w:numPr>
          <w:ilvl w:val="0"/>
          <w:numId w:val="11"/>
        </w:numPr>
        <w:rPr>
          <w:rFonts w:ascii="Century" w:hAnsi="Century"/>
          <w:sz w:val="21"/>
          <w:szCs w:val="21"/>
        </w:rPr>
      </w:pPr>
      <w:r w:rsidRPr="00E777FD">
        <w:rPr>
          <w:rFonts w:ascii="Century" w:hAnsi="Century"/>
          <w:sz w:val="21"/>
          <w:szCs w:val="21"/>
        </w:rPr>
        <w:t>“Guidelines for Managing the Security of Mobile Devices in the Enterprise (Publication 800-124</w:t>
      </w:r>
      <w:r>
        <w:rPr>
          <w:rFonts w:ascii="Century" w:hAnsi="Century"/>
          <w:sz w:val="21"/>
          <w:szCs w:val="21"/>
        </w:rPr>
        <w:t xml:space="preserve"> Revision 1</w:t>
      </w:r>
      <w:r w:rsidRPr="00E777FD">
        <w:rPr>
          <w:rFonts w:ascii="Century" w:hAnsi="Century"/>
          <w:sz w:val="21"/>
          <w:szCs w:val="21"/>
        </w:rPr>
        <w:t>)</w:t>
      </w:r>
      <w:r>
        <w:rPr>
          <w:rFonts w:ascii="Century" w:hAnsi="Century"/>
          <w:sz w:val="21"/>
          <w:szCs w:val="21"/>
        </w:rPr>
        <w:t>,</w:t>
      </w:r>
      <w:r w:rsidRPr="00E777FD">
        <w:rPr>
          <w:rFonts w:ascii="Century" w:hAnsi="Century"/>
          <w:sz w:val="21"/>
          <w:szCs w:val="21"/>
        </w:rPr>
        <w:t>”</w:t>
      </w:r>
      <w:r>
        <w:rPr>
          <w:rFonts w:ascii="Century" w:hAnsi="Century"/>
          <w:sz w:val="21"/>
          <w:szCs w:val="21"/>
        </w:rPr>
        <w:t xml:space="preserve"> National Institute of Standards and Technology,</w:t>
      </w:r>
      <w:r w:rsidRPr="00E777FD">
        <w:rPr>
          <w:rFonts w:ascii="Century" w:hAnsi="Century"/>
          <w:sz w:val="21"/>
          <w:szCs w:val="21"/>
        </w:rPr>
        <w:t xml:space="preserve"> </w:t>
      </w:r>
      <w:hyperlink r:id="rId13" w:history="1">
        <w:r w:rsidRPr="008750AF">
          <w:rPr>
            <w:rStyle w:val="Hyperlink"/>
            <w:rFonts w:ascii="Century" w:hAnsi="Century"/>
            <w:color w:val="18345C"/>
            <w:sz w:val="21"/>
            <w:szCs w:val="21"/>
          </w:rPr>
          <w:t>NIST.gov</w:t>
        </w:r>
      </w:hyperlink>
    </w:p>
    <w:p w14:paraId="2BE123EB" w14:textId="15396069" w:rsidR="00876B90" w:rsidRPr="000C7897" w:rsidRDefault="000C7897" w:rsidP="000C7897">
      <w:pPr>
        <w:pStyle w:val="Default"/>
        <w:numPr>
          <w:ilvl w:val="0"/>
          <w:numId w:val="11"/>
        </w:numPr>
        <w:tabs>
          <w:tab w:val="left" w:pos="-1260"/>
        </w:tabs>
        <w:rPr>
          <w:rFonts w:ascii="ITC Avant Garde Std Bk" w:hAnsi="ITC Avant Garde Std Bk"/>
          <w:b/>
          <w:color w:val="89160A"/>
          <w:sz w:val="21"/>
          <w:szCs w:val="21"/>
        </w:rPr>
      </w:pPr>
      <w:r w:rsidRPr="00F84A67">
        <w:rPr>
          <w:rFonts w:ascii="Century" w:hAnsi="Century"/>
          <w:sz w:val="21"/>
          <w:szCs w:val="21"/>
        </w:rPr>
        <w:t xml:space="preserve">“Employee-owned Technology in the Workplace (BYOD Bring Your Own Device),” Minnesota Counties Intergovernmental Trust, </w:t>
      </w:r>
      <w:hyperlink r:id="rId14" w:history="1">
        <w:r w:rsidRPr="00F84A67">
          <w:rPr>
            <w:rStyle w:val="Hyperlink"/>
            <w:rFonts w:ascii="Century" w:hAnsi="Century"/>
            <w:color w:val="18345C"/>
            <w:sz w:val="21"/>
            <w:szCs w:val="21"/>
          </w:rPr>
          <w:t>MCIT.org/resource/</w:t>
        </w:r>
        <w:r w:rsidRPr="00F84A67">
          <w:rPr>
            <w:rStyle w:val="Hyperlink"/>
            <w:rFonts w:ascii="Century" w:hAnsi="Century"/>
            <w:sz w:val="21"/>
            <w:szCs w:val="21"/>
          </w:rPr>
          <w:t xml:space="preserve"> </w:t>
        </w:r>
      </w:hyperlink>
    </w:p>
    <w:p w14:paraId="6C3D662D" w14:textId="77777777" w:rsidR="004B04AB" w:rsidRPr="004B04AB" w:rsidRDefault="004B04AB" w:rsidP="004B04A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4B04AB">
        <w:rPr>
          <w:rFonts w:ascii="ITC Avant Garde Std Bk" w:hAnsi="ITC Avant Garde Std Bk"/>
          <w:b/>
          <w:color w:val="FFCB0A"/>
          <w:sz w:val="21"/>
          <w:szCs w:val="21"/>
        </w:rPr>
        <w:t>REVIEW</w:t>
      </w:r>
    </w:p>
    <w:p w14:paraId="6FDED4CD" w14:textId="44D73944" w:rsidR="003609CC" w:rsidRDefault="003609CC" w:rsidP="004B04AB">
      <w:pPr>
        <w:tabs>
          <w:tab w:val="left" w:pos="-1260"/>
        </w:tabs>
        <w:spacing w:before="120" w:after="12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14:paraId="2040F8B8" w14:textId="77777777" w:rsidR="005B1A7D" w:rsidRPr="009D5D9B" w:rsidRDefault="005B1A7D" w:rsidP="005B1A7D">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0FBCB116" w14:textId="77777777" w:rsidR="004B04AB" w:rsidRPr="004B04AB" w:rsidRDefault="004B04AB" w:rsidP="004B04AB">
      <w:pPr>
        <w:tabs>
          <w:tab w:val="left" w:pos="-1260"/>
        </w:tabs>
        <w:rPr>
          <w:rFonts w:ascii="Century" w:hAnsi="Century"/>
          <w:color w:val="000000" w:themeColor="text1"/>
          <w:sz w:val="21"/>
          <w:szCs w:val="21"/>
        </w:rPr>
      </w:pPr>
    </w:p>
    <w:p w14:paraId="5296AD64" w14:textId="58477355" w:rsidR="003609CC" w:rsidRDefault="003609CC" w:rsidP="004B04AB">
      <w:pPr>
        <w:tabs>
          <w:tab w:val="left" w:pos="-1260"/>
        </w:tabs>
        <w:spacing w:after="12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14:paraId="2A2359FF" w14:textId="77777777" w:rsidR="005B1A7D" w:rsidRPr="009D5D9B" w:rsidRDefault="005B1A7D" w:rsidP="005B1A7D">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482065CF" w14:textId="77777777" w:rsidR="004B04AB" w:rsidRPr="004B04AB" w:rsidRDefault="004B04AB" w:rsidP="004B04AB">
      <w:pPr>
        <w:tabs>
          <w:tab w:val="left" w:pos="-1260"/>
        </w:tabs>
        <w:rPr>
          <w:rFonts w:ascii="Century" w:hAnsi="Century"/>
          <w:color w:val="000000" w:themeColor="text1"/>
          <w:sz w:val="21"/>
          <w:szCs w:val="21"/>
        </w:rPr>
      </w:pPr>
    </w:p>
    <w:p w14:paraId="22564EBF" w14:textId="77777777" w:rsidR="004B04AB" w:rsidRPr="00196CD2" w:rsidRDefault="004B04AB" w:rsidP="004B04A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14:paraId="7381EABF" w14:textId="77777777" w:rsidR="00826DF7" w:rsidRPr="009D5D9B" w:rsidRDefault="00826DF7" w:rsidP="00826DF7">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3D73E7E2" w14:textId="77777777"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14:paraId="229393A8" w14:textId="77777777" w:rsidR="00D9647B" w:rsidRPr="004B04AB" w:rsidRDefault="00D9647B" w:rsidP="00D9647B">
      <w:pPr>
        <w:tabs>
          <w:tab w:val="left" w:pos="-1260"/>
        </w:tabs>
        <w:spacing w:after="0"/>
        <w:rPr>
          <w:rFonts w:ascii="ITC Avant Garde Std Bk" w:hAnsi="ITC Avant Garde Std Bk"/>
          <w:b/>
          <w:color w:val="000000" w:themeColor="text1"/>
          <w:sz w:val="44"/>
          <w:szCs w:val="44"/>
        </w:rPr>
      </w:pPr>
      <w:r w:rsidRPr="004B04AB">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14:paraId="522EC8F1" w14:textId="77777777" w:rsidTr="00D9647B">
        <w:trPr>
          <w:trHeight w:val="432"/>
        </w:trPr>
        <w:tc>
          <w:tcPr>
            <w:tcW w:w="1908" w:type="dxa"/>
            <w:tcBorders>
              <w:right w:val="nil"/>
            </w:tcBorders>
            <w:vAlign w:val="center"/>
          </w:tcPr>
          <w:p w14:paraId="1294639C"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14:paraId="61BE0766" w14:textId="23EFE555" w:rsidR="00D9647B" w:rsidRPr="00734B83" w:rsidRDefault="000C7897" w:rsidP="000B4CF1">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Mobile Device Security</w:t>
            </w:r>
          </w:p>
        </w:tc>
      </w:tr>
      <w:tr w:rsidR="00D9647B" w14:paraId="2921773C" w14:textId="77777777" w:rsidTr="00D9647B">
        <w:trPr>
          <w:trHeight w:val="413"/>
        </w:trPr>
        <w:tc>
          <w:tcPr>
            <w:tcW w:w="1908" w:type="dxa"/>
            <w:tcBorders>
              <w:right w:val="nil"/>
            </w:tcBorders>
            <w:vAlign w:val="center"/>
          </w:tcPr>
          <w:p w14:paraId="67DFAD2D"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14:paraId="0B037935" w14:textId="77777777"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14:paraId="1F4DA246"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14:paraId="00571DDE" w14:textId="77777777" w:rsidR="00D9647B" w:rsidRPr="00734B83" w:rsidRDefault="00D9647B" w:rsidP="00D9647B">
            <w:pPr>
              <w:tabs>
                <w:tab w:val="left" w:pos="-1260"/>
              </w:tabs>
              <w:spacing w:before="120"/>
              <w:rPr>
                <w:rFonts w:ascii="Century" w:hAnsi="Century"/>
                <w:color w:val="000000" w:themeColor="text1"/>
                <w:sz w:val="21"/>
                <w:szCs w:val="21"/>
              </w:rPr>
            </w:pPr>
          </w:p>
        </w:tc>
      </w:tr>
    </w:tbl>
    <w:p w14:paraId="03E80B60" w14:textId="77777777"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4B04AB" w:rsidRPr="00D9647B" w14:paraId="4622232E" w14:textId="77777777" w:rsidTr="004B04AB">
        <w:trPr>
          <w:trHeight w:val="341"/>
        </w:trPr>
        <w:tc>
          <w:tcPr>
            <w:tcW w:w="5395" w:type="dxa"/>
            <w:tcBorders>
              <w:right w:val="single" w:sz="4" w:space="0" w:color="FFFFFF" w:themeColor="background1"/>
            </w:tcBorders>
            <w:shd w:val="clear" w:color="auto" w:fill="000000" w:themeFill="text1"/>
            <w:vAlign w:val="center"/>
          </w:tcPr>
          <w:p w14:paraId="75E1BF4B" w14:textId="77777777" w:rsidR="004B04AB" w:rsidRPr="00942831" w:rsidRDefault="004B04AB" w:rsidP="0036366B">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395" w:type="dxa"/>
            <w:tcBorders>
              <w:left w:val="single" w:sz="4" w:space="0" w:color="FFFFFF" w:themeColor="background1"/>
            </w:tcBorders>
            <w:shd w:val="clear" w:color="auto" w:fill="000000" w:themeFill="text1"/>
            <w:vAlign w:val="center"/>
          </w:tcPr>
          <w:p w14:paraId="7074A671" w14:textId="77777777" w:rsidR="004B04AB" w:rsidRPr="00D9647B" w:rsidRDefault="004B04AB" w:rsidP="0036366B">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14:paraId="5925A937" w14:textId="77777777" w:rsidTr="004B04AB">
        <w:tc>
          <w:tcPr>
            <w:tcW w:w="5395" w:type="dxa"/>
          </w:tcPr>
          <w:p w14:paraId="1475A6EA"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09116D5"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24DCE18D" w14:textId="77777777" w:rsidTr="004B04AB">
        <w:tc>
          <w:tcPr>
            <w:tcW w:w="5395" w:type="dxa"/>
          </w:tcPr>
          <w:p w14:paraId="14D999E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AF1AF3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C5AE5C" w14:textId="77777777" w:rsidTr="004B04AB">
        <w:tc>
          <w:tcPr>
            <w:tcW w:w="5395" w:type="dxa"/>
          </w:tcPr>
          <w:p w14:paraId="48C593C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EC3CE1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91C9D2D" w14:textId="77777777" w:rsidTr="004B04AB">
        <w:tc>
          <w:tcPr>
            <w:tcW w:w="5395" w:type="dxa"/>
          </w:tcPr>
          <w:p w14:paraId="72BEB1C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8B6D52B"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66EAE08A" w14:textId="77777777" w:rsidTr="004B04AB">
        <w:tc>
          <w:tcPr>
            <w:tcW w:w="5395" w:type="dxa"/>
          </w:tcPr>
          <w:p w14:paraId="19C696E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298B1D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84A043" w14:textId="77777777" w:rsidTr="004B04AB">
        <w:tc>
          <w:tcPr>
            <w:tcW w:w="5395" w:type="dxa"/>
          </w:tcPr>
          <w:p w14:paraId="5BB4F5C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4844F555"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BEFA950" w14:textId="77777777" w:rsidTr="004B04AB">
        <w:tc>
          <w:tcPr>
            <w:tcW w:w="5395" w:type="dxa"/>
          </w:tcPr>
          <w:p w14:paraId="3304F0C6"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95ABE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DE0EAD3" w14:textId="77777777" w:rsidTr="004B04AB">
        <w:tc>
          <w:tcPr>
            <w:tcW w:w="5395" w:type="dxa"/>
          </w:tcPr>
          <w:p w14:paraId="043F1BF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42155B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FBAB7B8" w14:textId="77777777" w:rsidTr="004B04AB">
        <w:tc>
          <w:tcPr>
            <w:tcW w:w="5395" w:type="dxa"/>
          </w:tcPr>
          <w:p w14:paraId="089D68B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9C7C419"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612F2D4" w14:textId="77777777" w:rsidTr="004B04AB">
        <w:tc>
          <w:tcPr>
            <w:tcW w:w="5395" w:type="dxa"/>
          </w:tcPr>
          <w:p w14:paraId="5926D00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41069F1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23C5F96" w14:textId="77777777" w:rsidTr="004B04AB">
        <w:tc>
          <w:tcPr>
            <w:tcW w:w="5395" w:type="dxa"/>
          </w:tcPr>
          <w:p w14:paraId="0FFA79F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72504F8"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29905E" w14:textId="77777777" w:rsidTr="004B04AB">
        <w:tc>
          <w:tcPr>
            <w:tcW w:w="5395" w:type="dxa"/>
          </w:tcPr>
          <w:p w14:paraId="612BA786"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2C6BC1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B870A81" w14:textId="77777777" w:rsidTr="004B04AB">
        <w:tc>
          <w:tcPr>
            <w:tcW w:w="5395" w:type="dxa"/>
          </w:tcPr>
          <w:p w14:paraId="3E946F3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7A8D2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DB5C87" w14:textId="77777777" w:rsidTr="004B04AB">
        <w:tc>
          <w:tcPr>
            <w:tcW w:w="5395" w:type="dxa"/>
          </w:tcPr>
          <w:p w14:paraId="06AAED2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659A9F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7878377" w14:textId="77777777" w:rsidTr="004B04AB">
        <w:tc>
          <w:tcPr>
            <w:tcW w:w="5395" w:type="dxa"/>
          </w:tcPr>
          <w:p w14:paraId="3279660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64D1E1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5F17C3" w14:textId="77777777" w:rsidTr="004B04AB">
        <w:tc>
          <w:tcPr>
            <w:tcW w:w="5395" w:type="dxa"/>
          </w:tcPr>
          <w:p w14:paraId="74CB277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0B726FA"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AE0C9FE" w14:textId="77777777" w:rsidTr="004B04AB">
        <w:tc>
          <w:tcPr>
            <w:tcW w:w="5395" w:type="dxa"/>
          </w:tcPr>
          <w:p w14:paraId="441F96F7"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AEF56C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E9FF748" w14:textId="77777777" w:rsidTr="004B04AB">
        <w:tc>
          <w:tcPr>
            <w:tcW w:w="5395" w:type="dxa"/>
          </w:tcPr>
          <w:p w14:paraId="3CB1C38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AA6087A"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3E98362" w14:textId="77777777" w:rsidTr="004B04AB">
        <w:tc>
          <w:tcPr>
            <w:tcW w:w="5395" w:type="dxa"/>
          </w:tcPr>
          <w:p w14:paraId="79DE3927"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D438F9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FE17F87" w14:textId="77777777" w:rsidTr="004B04AB">
        <w:tc>
          <w:tcPr>
            <w:tcW w:w="5395" w:type="dxa"/>
          </w:tcPr>
          <w:p w14:paraId="3061F80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976066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688FAEC" w14:textId="77777777" w:rsidTr="004B04AB">
        <w:tc>
          <w:tcPr>
            <w:tcW w:w="5395" w:type="dxa"/>
          </w:tcPr>
          <w:p w14:paraId="08E6488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578CE2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587285D4" w14:textId="77777777" w:rsidTr="004B04AB">
        <w:tc>
          <w:tcPr>
            <w:tcW w:w="5395" w:type="dxa"/>
          </w:tcPr>
          <w:p w14:paraId="500ED9EB"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4CAF05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2B8D98" w14:textId="77777777" w:rsidTr="004B04AB">
        <w:tc>
          <w:tcPr>
            <w:tcW w:w="5395" w:type="dxa"/>
          </w:tcPr>
          <w:p w14:paraId="3C850283"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5BE360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1E6CA54" w14:textId="77777777" w:rsidTr="004B04AB">
        <w:tc>
          <w:tcPr>
            <w:tcW w:w="5395" w:type="dxa"/>
          </w:tcPr>
          <w:p w14:paraId="0AE4055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8AEB87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4925C02F" w14:textId="77777777" w:rsidTr="004B04AB">
        <w:tc>
          <w:tcPr>
            <w:tcW w:w="5395" w:type="dxa"/>
          </w:tcPr>
          <w:p w14:paraId="5DECB4FB"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CE7F16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45913EC" w14:textId="77777777" w:rsidTr="004B04AB">
        <w:tc>
          <w:tcPr>
            <w:tcW w:w="5395" w:type="dxa"/>
          </w:tcPr>
          <w:p w14:paraId="484A9FE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1E4DF5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66AAA90" w14:textId="77777777" w:rsidTr="004B04AB">
        <w:tc>
          <w:tcPr>
            <w:tcW w:w="5395" w:type="dxa"/>
          </w:tcPr>
          <w:p w14:paraId="185E46B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3CC79D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F25F819" w14:textId="77777777" w:rsidTr="004B04AB">
        <w:tc>
          <w:tcPr>
            <w:tcW w:w="5395" w:type="dxa"/>
          </w:tcPr>
          <w:p w14:paraId="451E033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2B6D677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7805D3E" w14:textId="77777777" w:rsidTr="004B04AB">
        <w:tc>
          <w:tcPr>
            <w:tcW w:w="5395" w:type="dxa"/>
          </w:tcPr>
          <w:p w14:paraId="0EABAAB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AC08A2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B7F3E20" w14:textId="77777777" w:rsidTr="004B04AB">
        <w:tc>
          <w:tcPr>
            <w:tcW w:w="5395" w:type="dxa"/>
          </w:tcPr>
          <w:p w14:paraId="12860F6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C08DFD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BDA7EFF" w14:textId="77777777" w:rsidTr="004B04AB">
        <w:tc>
          <w:tcPr>
            <w:tcW w:w="5395" w:type="dxa"/>
          </w:tcPr>
          <w:p w14:paraId="1B7F2C5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8D5C459"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4AF622F1" w14:textId="77777777" w:rsidTr="004B04AB">
        <w:tc>
          <w:tcPr>
            <w:tcW w:w="5395" w:type="dxa"/>
          </w:tcPr>
          <w:p w14:paraId="4846CF6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90A426"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7D18ABE" w14:textId="77777777" w:rsidTr="004B04AB">
        <w:tc>
          <w:tcPr>
            <w:tcW w:w="5395" w:type="dxa"/>
          </w:tcPr>
          <w:p w14:paraId="5FA748E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2FA5699D" w14:textId="77777777" w:rsidR="00D9647B" w:rsidRPr="00D9647B" w:rsidRDefault="00D9647B" w:rsidP="00D9647B">
            <w:pPr>
              <w:tabs>
                <w:tab w:val="left" w:pos="-1260"/>
              </w:tabs>
              <w:rPr>
                <w:rFonts w:ascii="Century" w:hAnsi="Century"/>
                <w:color w:val="000000" w:themeColor="text1"/>
                <w:sz w:val="28"/>
                <w:szCs w:val="28"/>
              </w:rPr>
            </w:pPr>
          </w:p>
        </w:tc>
      </w:tr>
    </w:tbl>
    <w:p w14:paraId="3CC48BA4" w14:textId="77777777"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4D56DA">
      <w:footerReference w:type="default" r:id="rId15"/>
      <w:type w:val="continuous"/>
      <w:pgSz w:w="12240" w:h="15840"/>
      <w:pgMar w:top="720" w:right="720" w:bottom="12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C4EBE" w14:textId="77777777" w:rsidR="001A3B72" w:rsidRDefault="001A3B72" w:rsidP="005A1F9F">
      <w:pPr>
        <w:spacing w:after="0" w:line="240" w:lineRule="auto"/>
      </w:pPr>
      <w:r>
        <w:separator/>
      </w:r>
    </w:p>
  </w:endnote>
  <w:endnote w:type="continuationSeparator" w:id="0">
    <w:p w14:paraId="2258CD5F" w14:textId="77777777" w:rsidR="001A3B72" w:rsidRDefault="001A3B72"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Cn">
    <w:panose1 w:val="020B0406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E00002AF" w:usb1="5000E07B"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14:paraId="2FFBCB53" w14:textId="38351CBC"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4528AB">
          <w:rPr>
            <w:rFonts w:ascii="ITC Avant Garde Std Bk" w:hAnsi="ITC Avant Garde Std Bk"/>
            <w:noProof/>
            <w:sz w:val="16"/>
            <w:szCs w:val="16"/>
          </w:rPr>
          <w:t>2</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4528AB">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14:paraId="69B3F030" w14:textId="349581C1"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902F3" w14:textId="77777777" w:rsidR="001A3B72" w:rsidRDefault="001A3B72" w:rsidP="005A1F9F">
      <w:pPr>
        <w:spacing w:after="0" w:line="240" w:lineRule="auto"/>
      </w:pPr>
      <w:r>
        <w:separator/>
      </w:r>
    </w:p>
  </w:footnote>
  <w:footnote w:type="continuationSeparator" w:id="0">
    <w:p w14:paraId="15AAB8C6" w14:textId="77777777" w:rsidR="001A3B72" w:rsidRDefault="001A3B72"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5C5410"/>
    <w:multiLevelType w:val="hybridMultilevel"/>
    <w:tmpl w:val="77FC5C3C"/>
    <w:lvl w:ilvl="0" w:tplc="F312971E">
      <w:start w:val="1"/>
      <w:numFmt w:val="bullet"/>
      <w:lvlText w:val=""/>
      <w:lvlJc w:val="left"/>
      <w:pPr>
        <w:ind w:left="360" w:hanging="360"/>
      </w:pPr>
      <w:rPr>
        <w:rFonts w:ascii="Symbol" w:hAnsi="Symbol" w:hint="default"/>
        <w:color w:val="D0A3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E3390"/>
    <w:multiLevelType w:val="hybridMultilevel"/>
    <w:tmpl w:val="27D8E13A"/>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14DB2"/>
    <w:multiLevelType w:val="hybridMultilevel"/>
    <w:tmpl w:val="D450962A"/>
    <w:lvl w:ilvl="0" w:tplc="F312971E">
      <w:start w:val="1"/>
      <w:numFmt w:val="bullet"/>
      <w:lvlText w:val=""/>
      <w:lvlJc w:val="left"/>
      <w:pPr>
        <w:ind w:left="360" w:hanging="360"/>
      </w:pPr>
      <w:rPr>
        <w:rFonts w:ascii="Symbol" w:hAnsi="Symbol" w:hint="default"/>
        <w:color w:val="D0A3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96653A"/>
    <w:multiLevelType w:val="hybridMultilevel"/>
    <w:tmpl w:val="4C3608E8"/>
    <w:lvl w:ilvl="0" w:tplc="0960F5AE">
      <w:start w:val="1"/>
      <w:numFmt w:val="bullet"/>
      <w:lvlText w:val=""/>
      <w:lvlJc w:val="left"/>
      <w:pPr>
        <w:ind w:left="360" w:hanging="360"/>
      </w:pPr>
      <w:rPr>
        <w:rFonts w:ascii="Symbol" w:hAnsi="Symbol" w:hint="default"/>
        <w:color w:val="005FAE"/>
      </w:rPr>
    </w:lvl>
    <w:lvl w:ilvl="1" w:tplc="3DB6CB06">
      <w:start w:val="1"/>
      <w:numFmt w:val="bullet"/>
      <w:lvlText w:val="o"/>
      <w:lvlJc w:val="left"/>
      <w:pPr>
        <w:ind w:left="1080" w:hanging="360"/>
      </w:pPr>
      <w:rPr>
        <w:rFonts w:ascii="Courier New" w:hAnsi="Courier New" w:hint="default"/>
        <w:color w:val="FFCB0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1D7B03"/>
    <w:multiLevelType w:val="hybridMultilevel"/>
    <w:tmpl w:val="DD9AF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C04A91"/>
    <w:multiLevelType w:val="hybridMultilevel"/>
    <w:tmpl w:val="D0107CA2"/>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2F5F8B"/>
    <w:multiLevelType w:val="hybridMultilevel"/>
    <w:tmpl w:val="4534494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2F74A7"/>
    <w:multiLevelType w:val="hybridMultilevel"/>
    <w:tmpl w:val="FB046D12"/>
    <w:lvl w:ilvl="0" w:tplc="F312971E">
      <w:start w:val="1"/>
      <w:numFmt w:val="bullet"/>
      <w:lvlText w:val=""/>
      <w:lvlJc w:val="left"/>
      <w:pPr>
        <w:ind w:left="360" w:hanging="360"/>
      </w:pPr>
      <w:rPr>
        <w:rFonts w:ascii="Symbol" w:hAnsi="Symbol" w:hint="default"/>
        <w:color w:val="D0A300"/>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BA2020"/>
    <w:multiLevelType w:val="hybridMultilevel"/>
    <w:tmpl w:val="07BAE94A"/>
    <w:lvl w:ilvl="0" w:tplc="0960F5AE">
      <w:start w:val="1"/>
      <w:numFmt w:val="bullet"/>
      <w:lvlText w:val=""/>
      <w:lvlJc w:val="left"/>
      <w:pPr>
        <w:ind w:left="360" w:hanging="360"/>
      </w:pPr>
      <w:rPr>
        <w:rFonts w:ascii="Symbol" w:hAnsi="Symbol" w:hint="default"/>
        <w:color w:val="005FAE"/>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843522"/>
    <w:multiLevelType w:val="hybridMultilevel"/>
    <w:tmpl w:val="2898BB3C"/>
    <w:lvl w:ilvl="0" w:tplc="F312971E">
      <w:start w:val="1"/>
      <w:numFmt w:val="bullet"/>
      <w:lvlText w:val=""/>
      <w:lvlJc w:val="left"/>
      <w:pPr>
        <w:ind w:left="360" w:hanging="360"/>
      </w:pPr>
      <w:rPr>
        <w:rFonts w:ascii="Symbol" w:hAnsi="Symbol" w:hint="default"/>
        <w:color w:val="D0A3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C6A"/>
    <w:multiLevelType w:val="hybridMultilevel"/>
    <w:tmpl w:val="23745DA4"/>
    <w:lvl w:ilvl="0" w:tplc="F312971E">
      <w:start w:val="1"/>
      <w:numFmt w:val="bullet"/>
      <w:lvlText w:val=""/>
      <w:lvlJc w:val="left"/>
      <w:pPr>
        <w:ind w:left="720" w:hanging="360"/>
      </w:pPr>
      <w:rPr>
        <w:rFonts w:ascii="Symbol" w:hAnsi="Symbol" w:hint="default"/>
        <w:color w:val="D0A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145F5"/>
    <w:multiLevelType w:val="hybridMultilevel"/>
    <w:tmpl w:val="20E66CC6"/>
    <w:lvl w:ilvl="0" w:tplc="F312971E">
      <w:start w:val="1"/>
      <w:numFmt w:val="bullet"/>
      <w:lvlText w:val=""/>
      <w:lvlJc w:val="left"/>
      <w:pPr>
        <w:ind w:left="360" w:hanging="360"/>
      </w:pPr>
      <w:rPr>
        <w:rFonts w:ascii="Symbol" w:hAnsi="Symbol" w:hint="default"/>
        <w:color w:val="D0A300"/>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605E92"/>
    <w:multiLevelType w:val="hybridMultilevel"/>
    <w:tmpl w:val="9CFCE3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AC472C"/>
    <w:multiLevelType w:val="hybridMultilevel"/>
    <w:tmpl w:val="4ADAF34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02030D"/>
    <w:multiLevelType w:val="hybridMultilevel"/>
    <w:tmpl w:val="4CD6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B6B5A"/>
    <w:multiLevelType w:val="hybridMultilevel"/>
    <w:tmpl w:val="EB663884"/>
    <w:lvl w:ilvl="0" w:tplc="8BA60206">
      <w:start w:val="1"/>
      <w:numFmt w:val="decimal"/>
      <w:lvlText w:val="%1."/>
      <w:lvlJc w:val="left"/>
      <w:pPr>
        <w:ind w:left="720" w:hanging="360"/>
      </w:pPr>
      <w:rPr>
        <w:rFonts w:hint="default"/>
        <w:b/>
        <w:i w:val="0"/>
        <w:color w:val="005FA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75C8D"/>
    <w:multiLevelType w:val="hybridMultilevel"/>
    <w:tmpl w:val="52E210AC"/>
    <w:lvl w:ilvl="0" w:tplc="F312971E">
      <w:start w:val="1"/>
      <w:numFmt w:val="bullet"/>
      <w:lvlText w:val=""/>
      <w:lvlJc w:val="left"/>
      <w:pPr>
        <w:ind w:left="360" w:hanging="360"/>
      </w:pPr>
      <w:rPr>
        <w:rFonts w:ascii="Symbol" w:hAnsi="Symbol" w:hint="default"/>
        <w:color w:val="D0A3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071B67"/>
    <w:multiLevelType w:val="hybridMultilevel"/>
    <w:tmpl w:val="F5E02A9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5D10CE"/>
    <w:multiLevelType w:val="hybridMultilevel"/>
    <w:tmpl w:val="70EEE0D6"/>
    <w:lvl w:ilvl="0" w:tplc="C9927416">
      <w:start w:val="1"/>
      <w:numFmt w:val="decimal"/>
      <w:lvlText w:val="%1."/>
      <w:lvlJc w:val="left"/>
      <w:pPr>
        <w:ind w:left="360" w:hanging="360"/>
      </w:pPr>
      <w:rPr>
        <w:rFonts w:ascii="ITC Avant Garde Std Bk Cn" w:hAnsi="ITC Avant Garde Std Bk Cn" w:hint="default"/>
        <w:b/>
        <w:i w:val="0"/>
        <w:color w:val="DEAE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52645C"/>
    <w:multiLevelType w:val="hybridMultilevel"/>
    <w:tmpl w:val="78D4FFF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592571"/>
    <w:multiLevelType w:val="hybridMultilevel"/>
    <w:tmpl w:val="21AAD432"/>
    <w:lvl w:ilvl="0" w:tplc="F312971E">
      <w:start w:val="1"/>
      <w:numFmt w:val="bullet"/>
      <w:lvlText w:val=""/>
      <w:lvlJc w:val="left"/>
      <w:pPr>
        <w:ind w:left="360" w:hanging="360"/>
      </w:pPr>
      <w:rPr>
        <w:rFonts w:ascii="Symbol" w:hAnsi="Symbol" w:hint="default"/>
        <w:color w:val="D0A300"/>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CC0ECC"/>
    <w:multiLevelType w:val="hybridMultilevel"/>
    <w:tmpl w:val="51D832D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FE17A9"/>
    <w:multiLevelType w:val="hybridMultilevel"/>
    <w:tmpl w:val="AB6AAA8A"/>
    <w:lvl w:ilvl="0" w:tplc="0960F5AE">
      <w:start w:val="1"/>
      <w:numFmt w:val="bullet"/>
      <w:lvlText w:val=""/>
      <w:lvlJc w:val="left"/>
      <w:pPr>
        <w:ind w:left="360" w:hanging="360"/>
      </w:pPr>
      <w:rPr>
        <w:rFonts w:ascii="Symbol" w:hAnsi="Symbol" w:hint="default"/>
        <w:color w:val="005FAE"/>
      </w:rPr>
    </w:lvl>
    <w:lvl w:ilvl="1" w:tplc="3DB6CB06">
      <w:start w:val="1"/>
      <w:numFmt w:val="bullet"/>
      <w:lvlText w:val="o"/>
      <w:lvlJc w:val="left"/>
      <w:pPr>
        <w:ind w:left="1080" w:hanging="360"/>
      </w:pPr>
      <w:rPr>
        <w:rFonts w:ascii="Courier New" w:hAnsi="Courier New" w:hint="default"/>
        <w:color w:val="FFCB0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EF7655"/>
    <w:multiLevelType w:val="hybridMultilevel"/>
    <w:tmpl w:val="4A146EB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3"/>
  </w:num>
  <w:num w:numId="4">
    <w:abstractNumId w:val="12"/>
  </w:num>
  <w:num w:numId="5">
    <w:abstractNumId w:val="21"/>
  </w:num>
  <w:num w:numId="6">
    <w:abstractNumId w:val="6"/>
  </w:num>
  <w:num w:numId="7">
    <w:abstractNumId w:val="26"/>
  </w:num>
  <w:num w:numId="8">
    <w:abstractNumId w:val="29"/>
  </w:num>
  <w:num w:numId="9">
    <w:abstractNumId w:val="27"/>
  </w:num>
  <w:num w:numId="10">
    <w:abstractNumId w:val="18"/>
  </w:num>
  <w:num w:numId="11">
    <w:abstractNumId w:val="20"/>
  </w:num>
  <w:num w:numId="12">
    <w:abstractNumId w:val="5"/>
  </w:num>
  <w:num w:numId="13">
    <w:abstractNumId w:val="22"/>
  </w:num>
  <w:num w:numId="14">
    <w:abstractNumId w:val="19"/>
  </w:num>
  <w:num w:numId="15">
    <w:abstractNumId w:val="8"/>
  </w:num>
  <w:num w:numId="16">
    <w:abstractNumId w:val="17"/>
  </w:num>
  <w:num w:numId="17">
    <w:abstractNumId w:val="16"/>
  </w:num>
  <w:num w:numId="18">
    <w:abstractNumId w:val="10"/>
  </w:num>
  <w:num w:numId="19">
    <w:abstractNumId w:val="7"/>
  </w:num>
  <w:num w:numId="20">
    <w:abstractNumId w:val="11"/>
  </w:num>
  <w:num w:numId="21">
    <w:abstractNumId w:val="15"/>
  </w:num>
  <w:num w:numId="22">
    <w:abstractNumId w:val="4"/>
  </w:num>
  <w:num w:numId="23">
    <w:abstractNumId w:val="9"/>
  </w:num>
  <w:num w:numId="24">
    <w:abstractNumId w:val="25"/>
  </w:num>
  <w:num w:numId="25">
    <w:abstractNumId w:val="28"/>
  </w:num>
  <w:num w:numId="26">
    <w:abstractNumId w:val="3"/>
  </w:num>
  <w:num w:numId="27">
    <w:abstractNumId w:val="23"/>
  </w:num>
  <w:num w:numId="28">
    <w:abstractNumId w:val="14"/>
  </w:num>
  <w:num w:numId="29">
    <w:abstractNumId w:val="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E7"/>
    <w:rsid w:val="0001519D"/>
    <w:rsid w:val="000152F4"/>
    <w:rsid w:val="00020A8B"/>
    <w:rsid w:val="00023A01"/>
    <w:rsid w:val="00075B0A"/>
    <w:rsid w:val="000B4269"/>
    <w:rsid w:val="000B4CF1"/>
    <w:rsid w:val="000C7897"/>
    <w:rsid w:val="000F23B7"/>
    <w:rsid w:val="0012234E"/>
    <w:rsid w:val="00124320"/>
    <w:rsid w:val="001276DE"/>
    <w:rsid w:val="0014263D"/>
    <w:rsid w:val="001468D7"/>
    <w:rsid w:val="0015698C"/>
    <w:rsid w:val="00156E8A"/>
    <w:rsid w:val="00194834"/>
    <w:rsid w:val="001A3B72"/>
    <w:rsid w:val="001F0DBC"/>
    <w:rsid w:val="001F51E7"/>
    <w:rsid w:val="0020046F"/>
    <w:rsid w:val="0020562B"/>
    <w:rsid w:val="00207D18"/>
    <w:rsid w:val="0021084B"/>
    <w:rsid w:val="00211539"/>
    <w:rsid w:val="0022317F"/>
    <w:rsid w:val="002332DE"/>
    <w:rsid w:val="002337C5"/>
    <w:rsid w:val="00250CB2"/>
    <w:rsid w:val="00286625"/>
    <w:rsid w:val="00286C7D"/>
    <w:rsid w:val="00287366"/>
    <w:rsid w:val="002A5567"/>
    <w:rsid w:val="002B2C15"/>
    <w:rsid w:val="002D53A2"/>
    <w:rsid w:val="002E63A3"/>
    <w:rsid w:val="003077A7"/>
    <w:rsid w:val="00317BBF"/>
    <w:rsid w:val="00337286"/>
    <w:rsid w:val="003609CC"/>
    <w:rsid w:val="00384930"/>
    <w:rsid w:val="003A3ECD"/>
    <w:rsid w:val="003E1DE3"/>
    <w:rsid w:val="003E49C4"/>
    <w:rsid w:val="003F1879"/>
    <w:rsid w:val="003F6DE4"/>
    <w:rsid w:val="00421B10"/>
    <w:rsid w:val="004377A2"/>
    <w:rsid w:val="0045242A"/>
    <w:rsid w:val="004528AB"/>
    <w:rsid w:val="00454F3B"/>
    <w:rsid w:val="004835DD"/>
    <w:rsid w:val="004A240A"/>
    <w:rsid w:val="004A6BC7"/>
    <w:rsid w:val="004B04AB"/>
    <w:rsid w:val="004C1A18"/>
    <w:rsid w:val="004D56DA"/>
    <w:rsid w:val="004D7E89"/>
    <w:rsid w:val="004F206B"/>
    <w:rsid w:val="004F509A"/>
    <w:rsid w:val="00500554"/>
    <w:rsid w:val="00502BD6"/>
    <w:rsid w:val="00510D9A"/>
    <w:rsid w:val="005150DA"/>
    <w:rsid w:val="005367B9"/>
    <w:rsid w:val="005A1F9F"/>
    <w:rsid w:val="005B1A7D"/>
    <w:rsid w:val="005E6120"/>
    <w:rsid w:val="00634077"/>
    <w:rsid w:val="006348E1"/>
    <w:rsid w:val="00642C04"/>
    <w:rsid w:val="00645069"/>
    <w:rsid w:val="0064615F"/>
    <w:rsid w:val="00655CAD"/>
    <w:rsid w:val="00656FD9"/>
    <w:rsid w:val="00665E41"/>
    <w:rsid w:val="0066701C"/>
    <w:rsid w:val="00667850"/>
    <w:rsid w:val="00675695"/>
    <w:rsid w:val="0067623E"/>
    <w:rsid w:val="006B5E9F"/>
    <w:rsid w:val="006C30DB"/>
    <w:rsid w:val="006E0B2B"/>
    <w:rsid w:val="00712757"/>
    <w:rsid w:val="00713040"/>
    <w:rsid w:val="0072325F"/>
    <w:rsid w:val="00732BA4"/>
    <w:rsid w:val="00734B83"/>
    <w:rsid w:val="0074206C"/>
    <w:rsid w:val="007509C0"/>
    <w:rsid w:val="00754999"/>
    <w:rsid w:val="00763F1A"/>
    <w:rsid w:val="00771BBB"/>
    <w:rsid w:val="007778A6"/>
    <w:rsid w:val="00777FC0"/>
    <w:rsid w:val="007A4484"/>
    <w:rsid w:val="007D1059"/>
    <w:rsid w:val="007D1166"/>
    <w:rsid w:val="007D253E"/>
    <w:rsid w:val="007F7D9C"/>
    <w:rsid w:val="007F7F48"/>
    <w:rsid w:val="00801434"/>
    <w:rsid w:val="00803FFC"/>
    <w:rsid w:val="0081142B"/>
    <w:rsid w:val="00826753"/>
    <w:rsid w:val="00826DF7"/>
    <w:rsid w:val="0085762A"/>
    <w:rsid w:val="00871DEC"/>
    <w:rsid w:val="00876B90"/>
    <w:rsid w:val="00885AFE"/>
    <w:rsid w:val="00886AFA"/>
    <w:rsid w:val="0089005E"/>
    <w:rsid w:val="008B7D7D"/>
    <w:rsid w:val="008D43FF"/>
    <w:rsid w:val="008D59BE"/>
    <w:rsid w:val="00904F1E"/>
    <w:rsid w:val="0091281A"/>
    <w:rsid w:val="009137BC"/>
    <w:rsid w:val="009418B6"/>
    <w:rsid w:val="0095079E"/>
    <w:rsid w:val="00954434"/>
    <w:rsid w:val="00954790"/>
    <w:rsid w:val="00995E6B"/>
    <w:rsid w:val="009A4FF3"/>
    <w:rsid w:val="009B536B"/>
    <w:rsid w:val="009F0B8F"/>
    <w:rsid w:val="009F7C1C"/>
    <w:rsid w:val="00A02BBC"/>
    <w:rsid w:val="00A03292"/>
    <w:rsid w:val="00A17325"/>
    <w:rsid w:val="00A179B0"/>
    <w:rsid w:val="00A22F37"/>
    <w:rsid w:val="00A872EA"/>
    <w:rsid w:val="00A97312"/>
    <w:rsid w:val="00AB2B57"/>
    <w:rsid w:val="00AB38BB"/>
    <w:rsid w:val="00AD55AF"/>
    <w:rsid w:val="00AD62E7"/>
    <w:rsid w:val="00B1218A"/>
    <w:rsid w:val="00B202BE"/>
    <w:rsid w:val="00B421EC"/>
    <w:rsid w:val="00B52916"/>
    <w:rsid w:val="00B6083D"/>
    <w:rsid w:val="00B704AC"/>
    <w:rsid w:val="00B916E7"/>
    <w:rsid w:val="00BA57E7"/>
    <w:rsid w:val="00BB43F9"/>
    <w:rsid w:val="00BD3371"/>
    <w:rsid w:val="00BE2791"/>
    <w:rsid w:val="00BE3CAB"/>
    <w:rsid w:val="00BE7DBC"/>
    <w:rsid w:val="00BF1211"/>
    <w:rsid w:val="00BF6B50"/>
    <w:rsid w:val="00C05B2F"/>
    <w:rsid w:val="00C15172"/>
    <w:rsid w:val="00C177BF"/>
    <w:rsid w:val="00C43EAA"/>
    <w:rsid w:val="00C452FC"/>
    <w:rsid w:val="00C5212C"/>
    <w:rsid w:val="00C55430"/>
    <w:rsid w:val="00C600CB"/>
    <w:rsid w:val="00C72A91"/>
    <w:rsid w:val="00C81D77"/>
    <w:rsid w:val="00C81E24"/>
    <w:rsid w:val="00C956C4"/>
    <w:rsid w:val="00CB49C4"/>
    <w:rsid w:val="00CE3B14"/>
    <w:rsid w:val="00CE6DAD"/>
    <w:rsid w:val="00CF036A"/>
    <w:rsid w:val="00D077C4"/>
    <w:rsid w:val="00D118C9"/>
    <w:rsid w:val="00D35EE1"/>
    <w:rsid w:val="00D4164C"/>
    <w:rsid w:val="00D4185D"/>
    <w:rsid w:val="00D439DF"/>
    <w:rsid w:val="00D670EC"/>
    <w:rsid w:val="00D872A9"/>
    <w:rsid w:val="00D9647B"/>
    <w:rsid w:val="00DD3275"/>
    <w:rsid w:val="00DF6465"/>
    <w:rsid w:val="00E158EE"/>
    <w:rsid w:val="00E26613"/>
    <w:rsid w:val="00E322CF"/>
    <w:rsid w:val="00E450C3"/>
    <w:rsid w:val="00E511B3"/>
    <w:rsid w:val="00E7223B"/>
    <w:rsid w:val="00E837DB"/>
    <w:rsid w:val="00E90089"/>
    <w:rsid w:val="00E9115F"/>
    <w:rsid w:val="00EF05BE"/>
    <w:rsid w:val="00EF2919"/>
    <w:rsid w:val="00F03715"/>
    <w:rsid w:val="00F06409"/>
    <w:rsid w:val="00F30EC5"/>
    <w:rsid w:val="00F336F5"/>
    <w:rsid w:val="00F36762"/>
    <w:rsid w:val="00F5483A"/>
    <w:rsid w:val="00F624C2"/>
    <w:rsid w:val="00F6756C"/>
    <w:rsid w:val="00F94D01"/>
    <w:rsid w:val="00FA7159"/>
    <w:rsid w:val="00FB7D55"/>
    <w:rsid w:val="00FE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4BCF366"/>
  <w15:docId w15:val="{DB6D0E0F-3DB1-4B88-B1AD-FD9480F7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 w:type="paragraph" w:customStyle="1" w:styleId="Default">
    <w:name w:val="Default"/>
    <w:rsid w:val="004F206B"/>
    <w:pPr>
      <w:autoSpaceDE w:val="0"/>
      <w:autoSpaceDN w:val="0"/>
      <w:adjustRightInd w:val="0"/>
      <w:spacing w:after="0" w:line="240" w:lineRule="auto"/>
    </w:pPr>
    <w:rPr>
      <w:rFonts w:ascii="ITC Avant Garde Std Bk Cn" w:hAnsi="ITC Avant Garde Std Bk Cn" w:cs="ITC Avant Garde Std Bk Cn"/>
      <w:color w:val="000000"/>
      <w:sz w:val="24"/>
      <w:szCs w:val="24"/>
    </w:rPr>
  </w:style>
  <w:style w:type="character" w:customStyle="1" w:styleId="A5">
    <w:name w:val="A5"/>
    <w:uiPriority w:val="99"/>
    <w:rsid w:val="004F206B"/>
    <w:rPr>
      <w:rFonts w:cs="ITC Avant Garde Std Bk Cn"/>
      <w:color w:val="000000"/>
    </w:rPr>
  </w:style>
  <w:style w:type="character" w:styleId="FollowedHyperlink">
    <w:name w:val="FollowedHyperlink"/>
    <w:basedOn w:val="DefaultParagraphFont"/>
    <w:uiPriority w:val="99"/>
    <w:semiHidden/>
    <w:unhideWhenUsed/>
    <w:rsid w:val="009B5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vlpubs.nist.gov/nistpubs/SpecialPublications/NIST.SP.800-124r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s-cert.gov/ncas/tips/ST06-00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cert.gov/ncas/tips/ST04-01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s-cert.gov/ncas/tips/ST04-02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mcit.org/resource/employee-owned-technology-in-the-workp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indberg\Desktop\Quick%20Take%20script%20template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script template_2019</Template>
  <TotalTime>7</TotalTime>
  <Pages>4</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Lindberg</dc:creator>
  <cp:lastModifiedBy>Heather Larson-Blakestad</cp:lastModifiedBy>
  <cp:revision>5</cp:revision>
  <cp:lastPrinted>2024-09-09T14:31:00Z</cp:lastPrinted>
  <dcterms:created xsi:type="dcterms:W3CDTF">2024-09-11T13:18:00Z</dcterms:created>
  <dcterms:modified xsi:type="dcterms:W3CDTF">2024-09-11T13:27:00Z</dcterms:modified>
</cp:coreProperties>
</file>